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3C" w:rsidRDefault="00A0673C" w:rsidP="00A0673C">
      <w:pPr>
        <w:jc w:val="center"/>
        <w:rPr>
          <w:b/>
          <w:sz w:val="28"/>
          <w:szCs w:val="28"/>
        </w:rPr>
      </w:pPr>
      <w:r>
        <w:rPr>
          <w:b/>
          <w:sz w:val="28"/>
          <w:szCs w:val="28"/>
        </w:rPr>
        <w:t xml:space="preserve">Р О С </w:t>
      </w:r>
      <w:proofErr w:type="spellStart"/>
      <w:proofErr w:type="gramStart"/>
      <w:r>
        <w:rPr>
          <w:b/>
          <w:sz w:val="28"/>
          <w:szCs w:val="28"/>
        </w:rPr>
        <w:t>С</w:t>
      </w:r>
      <w:proofErr w:type="spellEnd"/>
      <w:proofErr w:type="gramEnd"/>
      <w:r>
        <w:rPr>
          <w:b/>
          <w:sz w:val="28"/>
          <w:szCs w:val="28"/>
        </w:rPr>
        <w:t xml:space="preserve"> И Й С К А Я     Ф Е Д Е Р А Ц И Я</w:t>
      </w:r>
    </w:p>
    <w:p w:rsidR="00A0673C" w:rsidRDefault="00A0673C" w:rsidP="00A0673C">
      <w:pPr>
        <w:jc w:val="center"/>
        <w:rPr>
          <w:b/>
          <w:sz w:val="28"/>
          <w:szCs w:val="28"/>
        </w:rPr>
      </w:pPr>
      <w:r>
        <w:rPr>
          <w:b/>
          <w:sz w:val="28"/>
          <w:szCs w:val="28"/>
        </w:rPr>
        <w:t>БРЯНСКАЯ  ОБЛАСТЬ    ПОЧЕПСКИЙ  РАЙОН</w:t>
      </w:r>
    </w:p>
    <w:p w:rsidR="00A0673C" w:rsidRDefault="00105343" w:rsidP="00A0673C">
      <w:pPr>
        <w:jc w:val="center"/>
        <w:rPr>
          <w:b/>
          <w:sz w:val="28"/>
          <w:szCs w:val="28"/>
        </w:rPr>
      </w:pPr>
      <w:r>
        <w:rPr>
          <w:b/>
          <w:sz w:val="28"/>
          <w:szCs w:val="28"/>
        </w:rPr>
        <w:t>КРАСНОРОГСКИЙ</w:t>
      </w:r>
      <w:r w:rsidR="00A0673C">
        <w:rPr>
          <w:b/>
          <w:sz w:val="28"/>
          <w:szCs w:val="28"/>
        </w:rPr>
        <w:t xml:space="preserve">  СЕЛЬСКИЙ  СОВЕТ  НАРОДНЫХ  ДЕПУТАТОВ</w:t>
      </w:r>
    </w:p>
    <w:p w:rsidR="00A0673C" w:rsidRDefault="00A0673C" w:rsidP="00A0673C">
      <w:pPr>
        <w:jc w:val="center"/>
        <w:rPr>
          <w:sz w:val="28"/>
          <w:szCs w:val="28"/>
        </w:rPr>
      </w:pPr>
    </w:p>
    <w:p w:rsidR="00A0673C" w:rsidRDefault="00A0673C" w:rsidP="00A0673C">
      <w:pPr>
        <w:jc w:val="center"/>
        <w:rPr>
          <w:b/>
          <w:sz w:val="28"/>
          <w:szCs w:val="28"/>
        </w:rPr>
      </w:pPr>
      <w:proofErr w:type="gramStart"/>
      <w:r>
        <w:rPr>
          <w:b/>
          <w:sz w:val="28"/>
          <w:szCs w:val="28"/>
        </w:rPr>
        <w:t>Р</w:t>
      </w:r>
      <w:proofErr w:type="gramEnd"/>
      <w:r>
        <w:rPr>
          <w:b/>
          <w:sz w:val="28"/>
          <w:szCs w:val="28"/>
        </w:rPr>
        <w:t xml:space="preserve"> Е Ш Е Н И Е</w:t>
      </w:r>
    </w:p>
    <w:p w:rsidR="00A0673C" w:rsidRDefault="00A0673C" w:rsidP="00A0673C">
      <w:pPr>
        <w:rPr>
          <w:b/>
          <w:sz w:val="28"/>
          <w:szCs w:val="28"/>
        </w:rPr>
      </w:pPr>
    </w:p>
    <w:p w:rsidR="00A0673C" w:rsidRPr="00A0673C" w:rsidRDefault="00787F3D" w:rsidP="00A0673C">
      <w:pPr>
        <w:rPr>
          <w:b/>
        </w:rPr>
      </w:pPr>
      <w:r>
        <w:rPr>
          <w:b/>
        </w:rPr>
        <w:t>от 17</w:t>
      </w:r>
      <w:r w:rsidR="00A0673C">
        <w:rPr>
          <w:b/>
        </w:rPr>
        <w:t>.10.2013г</w:t>
      </w:r>
      <w:r w:rsidR="00A0673C" w:rsidRPr="00A0673C">
        <w:rPr>
          <w:b/>
        </w:rPr>
        <w:t>.                              №</w:t>
      </w:r>
      <w:r w:rsidR="00E46C8F">
        <w:rPr>
          <w:b/>
        </w:rPr>
        <w:t xml:space="preserve"> 29</w:t>
      </w:r>
    </w:p>
    <w:p w:rsidR="00A0673C" w:rsidRDefault="00105343" w:rsidP="00A0673C">
      <w:pPr>
        <w:rPr>
          <w:b/>
        </w:rPr>
      </w:pPr>
      <w:r>
        <w:rPr>
          <w:b/>
        </w:rPr>
        <w:t>пос. Озаренный</w:t>
      </w:r>
    </w:p>
    <w:p w:rsidR="00A0673C" w:rsidRDefault="00A0673C" w:rsidP="00A0673C"/>
    <w:p w:rsidR="00A0673C" w:rsidRDefault="00A0673C" w:rsidP="00A0673C"/>
    <w:p w:rsidR="00A0673C" w:rsidRDefault="00A0673C" w:rsidP="00A0673C"/>
    <w:p w:rsidR="00A0673C" w:rsidRDefault="00A0673C" w:rsidP="00A0673C">
      <w:pPr>
        <w:ind w:firstLine="708"/>
        <w:jc w:val="both"/>
        <w:rPr>
          <w:sz w:val="28"/>
          <w:szCs w:val="28"/>
        </w:rPr>
      </w:pPr>
      <w:r>
        <w:rPr>
          <w:sz w:val="28"/>
          <w:szCs w:val="28"/>
        </w:rPr>
        <w:t>О внесении  изменений и дополнений</w:t>
      </w:r>
    </w:p>
    <w:p w:rsidR="00A0673C" w:rsidRDefault="00A0673C" w:rsidP="00A0673C">
      <w:pPr>
        <w:ind w:firstLine="708"/>
        <w:jc w:val="both"/>
        <w:rPr>
          <w:sz w:val="28"/>
          <w:szCs w:val="28"/>
        </w:rPr>
      </w:pPr>
      <w:r>
        <w:rPr>
          <w:sz w:val="28"/>
          <w:szCs w:val="28"/>
        </w:rPr>
        <w:t xml:space="preserve">в Устав </w:t>
      </w:r>
      <w:r w:rsidR="00105343">
        <w:rPr>
          <w:sz w:val="28"/>
          <w:szCs w:val="28"/>
        </w:rPr>
        <w:t>Краснорогского</w:t>
      </w:r>
      <w:r>
        <w:rPr>
          <w:sz w:val="28"/>
          <w:szCs w:val="28"/>
        </w:rPr>
        <w:t xml:space="preserve"> </w:t>
      </w:r>
      <w:proofErr w:type="gramStart"/>
      <w:r>
        <w:rPr>
          <w:sz w:val="28"/>
          <w:szCs w:val="28"/>
        </w:rPr>
        <w:t>сельского</w:t>
      </w:r>
      <w:proofErr w:type="gramEnd"/>
    </w:p>
    <w:p w:rsidR="00A0673C" w:rsidRDefault="00A0673C" w:rsidP="00A0673C">
      <w:pPr>
        <w:ind w:firstLine="708"/>
        <w:jc w:val="both"/>
        <w:rPr>
          <w:sz w:val="28"/>
          <w:szCs w:val="28"/>
        </w:rPr>
      </w:pPr>
      <w:r>
        <w:rPr>
          <w:sz w:val="28"/>
          <w:szCs w:val="28"/>
        </w:rPr>
        <w:t>поселения  Почепского района</w:t>
      </w:r>
    </w:p>
    <w:p w:rsidR="00A0673C" w:rsidRDefault="00A0673C" w:rsidP="00A0673C">
      <w:pPr>
        <w:ind w:firstLine="708"/>
        <w:jc w:val="both"/>
        <w:rPr>
          <w:sz w:val="28"/>
          <w:szCs w:val="28"/>
        </w:rPr>
      </w:pPr>
    </w:p>
    <w:p w:rsidR="00A0673C" w:rsidRDefault="00A0673C" w:rsidP="00A0673C">
      <w:pPr>
        <w:ind w:firstLine="708"/>
        <w:jc w:val="both"/>
        <w:rPr>
          <w:sz w:val="28"/>
          <w:szCs w:val="28"/>
        </w:rPr>
      </w:pPr>
      <w:r>
        <w:rPr>
          <w:sz w:val="28"/>
          <w:szCs w:val="28"/>
        </w:rPr>
        <w:t xml:space="preserve">В целях приведения Устава  </w:t>
      </w:r>
      <w:r w:rsidR="00105343">
        <w:rPr>
          <w:sz w:val="28"/>
          <w:szCs w:val="28"/>
        </w:rPr>
        <w:t>Краснорогского</w:t>
      </w:r>
      <w:r w:rsidR="00105343">
        <w:rPr>
          <w:sz w:val="26"/>
          <w:szCs w:val="26"/>
        </w:rPr>
        <w:t xml:space="preserve">  </w:t>
      </w:r>
      <w:r>
        <w:rPr>
          <w:sz w:val="28"/>
          <w:szCs w:val="28"/>
        </w:rPr>
        <w:t xml:space="preserve"> сельского поселения в соответствие с федеральным и региональным  законодательством, </w:t>
      </w:r>
      <w:r w:rsidR="00105343">
        <w:rPr>
          <w:sz w:val="28"/>
          <w:szCs w:val="28"/>
        </w:rPr>
        <w:t>Краснорогский</w:t>
      </w:r>
      <w:r>
        <w:rPr>
          <w:sz w:val="28"/>
          <w:szCs w:val="28"/>
        </w:rPr>
        <w:t xml:space="preserve"> сельский  Совет  народных  депутатов</w:t>
      </w:r>
    </w:p>
    <w:p w:rsidR="00A0673C" w:rsidRDefault="00A0673C" w:rsidP="00A0673C">
      <w:pPr>
        <w:ind w:firstLine="708"/>
        <w:jc w:val="both"/>
        <w:rPr>
          <w:sz w:val="28"/>
          <w:szCs w:val="28"/>
        </w:rPr>
      </w:pPr>
      <w:proofErr w:type="gramStart"/>
      <w:r>
        <w:rPr>
          <w:sz w:val="28"/>
          <w:szCs w:val="28"/>
        </w:rPr>
        <w:t>Р</w:t>
      </w:r>
      <w:proofErr w:type="gramEnd"/>
      <w:r>
        <w:rPr>
          <w:sz w:val="28"/>
          <w:szCs w:val="28"/>
        </w:rPr>
        <w:t xml:space="preserve"> Е Ш И Л:</w:t>
      </w:r>
    </w:p>
    <w:p w:rsidR="00A0673C" w:rsidRDefault="00A0673C" w:rsidP="00A0673C">
      <w:pPr>
        <w:ind w:firstLine="708"/>
        <w:jc w:val="both"/>
        <w:rPr>
          <w:sz w:val="28"/>
          <w:szCs w:val="28"/>
        </w:rPr>
      </w:pPr>
    </w:p>
    <w:p w:rsidR="00A0673C" w:rsidRDefault="00A0673C" w:rsidP="00A0673C">
      <w:pPr>
        <w:ind w:firstLine="708"/>
        <w:jc w:val="both"/>
        <w:rPr>
          <w:sz w:val="28"/>
          <w:szCs w:val="28"/>
        </w:rPr>
      </w:pPr>
      <w:r>
        <w:rPr>
          <w:sz w:val="28"/>
          <w:szCs w:val="28"/>
        </w:rPr>
        <w:t xml:space="preserve">1. Принять  и  внести изменения и дополнения в Устав </w:t>
      </w:r>
      <w:r w:rsidR="00105343">
        <w:rPr>
          <w:sz w:val="28"/>
          <w:szCs w:val="28"/>
        </w:rPr>
        <w:t>Краснорогского</w:t>
      </w:r>
      <w:r>
        <w:rPr>
          <w:sz w:val="28"/>
          <w:szCs w:val="28"/>
        </w:rPr>
        <w:t xml:space="preserve"> сельского поселения Почепского района Брянской области,  согласно   приложению № 1.</w:t>
      </w:r>
    </w:p>
    <w:p w:rsidR="00A0673C" w:rsidRDefault="00A0673C" w:rsidP="00A0673C">
      <w:pPr>
        <w:ind w:firstLine="708"/>
        <w:jc w:val="both"/>
        <w:rPr>
          <w:sz w:val="28"/>
          <w:szCs w:val="28"/>
        </w:rPr>
      </w:pPr>
    </w:p>
    <w:p w:rsidR="00A0673C" w:rsidRDefault="00A0673C" w:rsidP="00A0673C">
      <w:pPr>
        <w:ind w:firstLine="708"/>
        <w:jc w:val="both"/>
        <w:rPr>
          <w:sz w:val="28"/>
          <w:szCs w:val="28"/>
        </w:rPr>
      </w:pPr>
      <w:r>
        <w:rPr>
          <w:sz w:val="28"/>
          <w:szCs w:val="28"/>
        </w:rPr>
        <w:t xml:space="preserve">2. Поручить  главе  </w:t>
      </w:r>
      <w:r w:rsidR="00105343">
        <w:rPr>
          <w:sz w:val="28"/>
          <w:szCs w:val="28"/>
        </w:rPr>
        <w:t>Краснорогского</w:t>
      </w:r>
      <w:r>
        <w:rPr>
          <w:sz w:val="28"/>
          <w:szCs w:val="28"/>
        </w:rPr>
        <w:t xml:space="preserve">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A0673C" w:rsidRDefault="00A0673C" w:rsidP="00A0673C">
      <w:pPr>
        <w:ind w:firstLine="708"/>
        <w:jc w:val="both"/>
        <w:rPr>
          <w:sz w:val="28"/>
          <w:szCs w:val="28"/>
        </w:rPr>
      </w:pPr>
    </w:p>
    <w:p w:rsidR="00A0673C" w:rsidRDefault="00A0673C" w:rsidP="00A0673C">
      <w:pPr>
        <w:ind w:firstLine="708"/>
        <w:jc w:val="both"/>
        <w:rPr>
          <w:sz w:val="28"/>
          <w:szCs w:val="28"/>
        </w:rPr>
      </w:pPr>
      <w:r>
        <w:rPr>
          <w:sz w:val="28"/>
          <w:szCs w:val="28"/>
        </w:rPr>
        <w:t>3. Настоящее решение обнародовать   в установленном порядке.</w:t>
      </w:r>
    </w:p>
    <w:p w:rsidR="00A0673C" w:rsidRDefault="00A0673C" w:rsidP="00A0673C">
      <w:pPr>
        <w:ind w:firstLine="708"/>
        <w:jc w:val="both"/>
        <w:rPr>
          <w:sz w:val="28"/>
          <w:szCs w:val="28"/>
        </w:rPr>
      </w:pPr>
    </w:p>
    <w:p w:rsidR="00A0673C" w:rsidRDefault="00A0673C" w:rsidP="00A0673C">
      <w:pPr>
        <w:ind w:firstLine="708"/>
        <w:jc w:val="both"/>
        <w:rPr>
          <w:sz w:val="28"/>
          <w:szCs w:val="28"/>
        </w:rPr>
      </w:pPr>
    </w:p>
    <w:p w:rsidR="00A0673C" w:rsidRDefault="00A0673C" w:rsidP="00A0673C">
      <w:pPr>
        <w:ind w:firstLine="708"/>
        <w:jc w:val="both"/>
        <w:rPr>
          <w:sz w:val="28"/>
          <w:szCs w:val="28"/>
        </w:rPr>
      </w:pPr>
    </w:p>
    <w:p w:rsidR="00A0673C" w:rsidRDefault="00A0673C" w:rsidP="00A0673C">
      <w:pPr>
        <w:rPr>
          <w:sz w:val="28"/>
          <w:szCs w:val="28"/>
        </w:rPr>
      </w:pPr>
      <w:r>
        <w:rPr>
          <w:sz w:val="28"/>
          <w:szCs w:val="28"/>
        </w:rPr>
        <w:t xml:space="preserve">Глава </w:t>
      </w:r>
      <w:r w:rsidR="00105343">
        <w:rPr>
          <w:sz w:val="28"/>
          <w:szCs w:val="28"/>
        </w:rPr>
        <w:t>Краснорогского</w:t>
      </w:r>
    </w:p>
    <w:p w:rsidR="00A0673C" w:rsidRDefault="00A0673C" w:rsidP="00A0673C">
      <w:pPr>
        <w:rPr>
          <w:sz w:val="28"/>
          <w:szCs w:val="28"/>
        </w:rPr>
      </w:pPr>
      <w:r>
        <w:rPr>
          <w:sz w:val="28"/>
          <w:szCs w:val="28"/>
        </w:rPr>
        <w:t xml:space="preserve">сельского поселения                                                    Н.Н. </w:t>
      </w:r>
      <w:r w:rsidR="00105343">
        <w:rPr>
          <w:sz w:val="28"/>
          <w:szCs w:val="28"/>
        </w:rPr>
        <w:t>Чижова</w:t>
      </w:r>
    </w:p>
    <w:p w:rsidR="00A0673C" w:rsidRDefault="00A0673C" w:rsidP="00A0673C">
      <w:pPr>
        <w:rPr>
          <w:sz w:val="28"/>
          <w:szCs w:val="28"/>
        </w:rPr>
      </w:pPr>
    </w:p>
    <w:p w:rsidR="00A0673C" w:rsidRDefault="00A0673C" w:rsidP="00A0673C"/>
    <w:p w:rsidR="00A0673C" w:rsidRDefault="00A0673C" w:rsidP="00A0673C"/>
    <w:p w:rsidR="00A0673C" w:rsidRDefault="00A0673C" w:rsidP="00A0673C"/>
    <w:p w:rsidR="00A0673C" w:rsidRDefault="00A0673C" w:rsidP="00A0673C"/>
    <w:p w:rsidR="00A0673C" w:rsidRDefault="00A0673C" w:rsidP="00A0673C"/>
    <w:p w:rsidR="00961479" w:rsidRDefault="00961479"/>
    <w:p w:rsidR="00802813" w:rsidRDefault="00802813"/>
    <w:p w:rsidR="00802813" w:rsidRDefault="00802813"/>
    <w:p w:rsidR="00802813" w:rsidRDefault="00802813"/>
    <w:p w:rsidR="00802813" w:rsidRDefault="00802813"/>
    <w:p w:rsidR="00802813" w:rsidRDefault="00802813"/>
    <w:p w:rsidR="00802813" w:rsidRPr="009D090A" w:rsidRDefault="00802813" w:rsidP="00802813">
      <w:pPr>
        <w:pStyle w:val="4"/>
        <w:spacing w:before="0" w:beforeAutospacing="0" w:after="0" w:afterAutospacing="0"/>
        <w:jc w:val="both"/>
        <w:rPr>
          <w:sz w:val="22"/>
          <w:szCs w:val="22"/>
        </w:rPr>
      </w:pPr>
      <w:r w:rsidRPr="009D090A">
        <w:rPr>
          <w:sz w:val="22"/>
          <w:szCs w:val="22"/>
        </w:rPr>
        <w:lastRenderedPageBreak/>
        <w:t xml:space="preserve">                                                                                                                               Приложение</w:t>
      </w:r>
    </w:p>
    <w:p w:rsidR="00802813" w:rsidRPr="009D090A" w:rsidRDefault="00802813" w:rsidP="00802813">
      <w:pPr>
        <w:pStyle w:val="4"/>
        <w:spacing w:before="0" w:beforeAutospacing="0" w:after="0" w:afterAutospacing="0"/>
        <w:jc w:val="both"/>
        <w:rPr>
          <w:b w:val="0"/>
          <w:sz w:val="22"/>
          <w:szCs w:val="22"/>
        </w:rPr>
      </w:pPr>
      <w:r w:rsidRPr="009D090A">
        <w:rPr>
          <w:b w:val="0"/>
          <w:sz w:val="22"/>
          <w:szCs w:val="22"/>
        </w:rPr>
        <w:t xml:space="preserve">                                                                                                               к решению </w:t>
      </w:r>
      <w:r w:rsidR="00273FA0">
        <w:rPr>
          <w:b w:val="0"/>
          <w:sz w:val="22"/>
          <w:szCs w:val="22"/>
        </w:rPr>
        <w:t>Краснорогского</w:t>
      </w:r>
    </w:p>
    <w:p w:rsidR="00802813" w:rsidRDefault="00802813" w:rsidP="00802813">
      <w:pPr>
        <w:pStyle w:val="4"/>
        <w:spacing w:before="0" w:beforeAutospacing="0" w:after="0" w:afterAutospacing="0"/>
        <w:jc w:val="both"/>
        <w:rPr>
          <w:b w:val="0"/>
          <w:sz w:val="22"/>
          <w:szCs w:val="22"/>
        </w:rPr>
      </w:pPr>
      <w:r w:rsidRPr="009D090A">
        <w:rPr>
          <w:b w:val="0"/>
          <w:sz w:val="22"/>
          <w:szCs w:val="22"/>
        </w:rPr>
        <w:t xml:space="preserve">                                                                                          сельского Совета народных депутатов</w:t>
      </w:r>
    </w:p>
    <w:p w:rsidR="00780DE9" w:rsidRDefault="00802813" w:rsidP="00802813">
      <w:pPr>
        <w:pStyle w:val="4"/>
        <w:spacing w:before="0" w:beforeAutospacing="0" w:after="0" w:afterAutospacing="0"/>
        <w:jc w:val="both"/>
        <w:rPr>
          <w:b w:val="0"/>
          <w:sz w:val="22"/>
          <w:szCs w:val="22"/>
        </w:rPr>
      </w:pPr>
      <w:r w:rsidRPr="009D090A">
        <w:rPr>
          <w:b w:val="0"/>
          <w:sz w:val="22"/>
          <w:szCs w:val="22"/>
        </w:rPr>
        <w:t xml:space="preserve">                                            </w:t>
      </w:r>
      <w:r>
        <w:rPr>
          <w:b w:val="0"/>
          <w:sz w:val="22"/>
          <w:szCs w:val="22"/>
        </w:rPr>
        <w:t xml:space="preserve">                                              от 17.10.2013 года №</w:t>
      </w:r>
      <w:r w:rsidR="00E46C8F">
        <w:rPr>
          <w:b w:val="0"/>
          <w:sz w:val="22"/>
          <w:szCs w:val="22"/>
        </w:rPr>
        <w:t xml:space="preserve"> 29</w:t>
      </w:r>
    </w:p>
    <w:p w:rsidR="00802813" w:rsidRDefault="00802813" w:rsidP="00802813">
      <w:pPr>
        <w:pStyle w:val="4"/>
        <w:spacing w:before="0" w:beforeAutospacing="0" w:after="0" w:afterAutospacing="0"/>
        <w:jc w:val="both"/>
        <w:rPr>
          <w:b w:val="0"/>
          <w:sz w:val="22"/>
          <w:szCs w:val="22"/>
        </w:rPr>
      </w:pPr>
      <w:r>
        <w:rPr>
          <w:b w:val="0"/>
          <w:sz w:val="22"/>
          <w:szCs w:val="22"/>
        </w:rPr>
        <w:t xml:space="preserve"> </w:t>
      </w:r>
    </w:p>
    <w:p w:rsidR="00780DE9" w:rsidRPr="00780DE9" w:rsidRDefault="00780DE9" w:rsidP="00780DE9">
      <w:pPr>
        <w:pStyle w:val="4"/>
        <w:numPr>
          <w:ilvl w:val="0"/>
          <w:numId w:val="1"/>
        </w:numPr>
        <w:spacing w:before="0" w:beforeAutospacing="0" w:after="0" w:afterAutospacing="0"/>
        <w:jc w:val="both"/>
        <w:rPr>
          <w:b w:val="0"/>
        </w:rPr>
      </w:pPr>
      <w:r w:rsidRPr="00780DE9">
        <w:rPr>
          <w:b w:val="0"/>
        </w:rPr>
        <w:t>Статью 8 Устава изложить в следующей редакции:</w:t>
      </w:r>
    </w:p>
    <w:p w:rsidR="00780DE9" w:rsidRDefault="00780DE9" w:rsidP="00780DE9">
      <w:pPr>
        <w:pStyle w:val="4"/>
        <w:spacing w:before="0" w:beforeAutospacing="0" w:after="0" w:afterAutospacing="0"/>
        <w:jc w:val="both"/>
      </w:pPr>
      <w:r>
        <w:t>Статья 8. Полномочия органов местного самоуправления по решению вопросов местного значения</w:t>
      </w:r>
    </w:p>
    <w:p w:rsidR="00780DE9" w:rsidRDefault="00780DE9" w:rsidP="00780DE9">
      <w:pPr>
        <w:pStyle w:val="a3"/>
        <w:jc w:val="both"/>
      </w:pPr>
      <w:r>
        <w:t>1. В целях решения вопросов местного значения органы местного самоуправления сельского поселения обладают следующими полномочиями:</w:t>
      </w:r>
    </w:p>
    <w:p w:rsidR="00780DE9" w:rsidRDefault="00780DE9" w:rsidP="00780DE9">
      <w:pPr>
        <w:pStyle w:val="a3"/>
        <w:jc w:val="both"/>
      </w:pPr>
      <w:r>
        <w:t xml:space="preserve">1) принятие устава </w:t>
      </w:r>
      <w:r w:rsidR="00273FA0" w:rsidRPr="00273FA0">
        <w:rPr>
          <w:sz w:val="22"/>
          <w:szCs w:val="22"/>
        </w:rPr>
        <w:t>Краснорогского</w:t>
      </w:r>
      <w:r>
        <w:t xml:space="preserve"> сельского поселения и внесение в него изменений и дополнений, издание муниципальных правовых актов;</w:t>
      </w:r>
    </w:p>
    <w:p w:rsidR="00780DE9" w:rsidRDefault="00780DE9" w:rsidP="00780DE9">
      <w:pPr>
        <w:pStyle w:val="a3"/>
        <w:jc w:val="both"/>
      </w:pPr>
      <w:r>
        <w:t>2) установление официальных символов сельского поселения;</w:t>
      </w:r>
    </w:p>
    <w:p w:rsidR="00780DE9" w:rsidRDefault="00780DE9" w:rsidP="00780DE9">
      <w:pPr>
        <w:pStyle w:val="a3"/>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Pr>
          <w:b/>
        </w:rPr>
        <w:t xml:space="preserve"> </w:t>
      </w:r>
      <w:r>
        <w:t xml:space="preserve">формирование и размещение муниципального заказа; </w:t>
      </w:r>
    </w:p>
    <w:p w:rsidR="00780DE9" w:rsidRDefault="00780DE9" w:rsidP="00780DE9">
      <w:pPr>
        <w:pStyle w:val="a3"/>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80DE9" w:rsidRDefault="00780DE9" w:rsidP="00780DE9">
      <w:pPr>
        <w:pStyle w:val="a3"/>
        <w:jc w:val="both"/>
        <w:rPr>
          <w:color w:val="000000"/>
          <w:shd w:val="clear" w:color="auto" w:fill="FFFFFF"/>
        </w:rPr>
      </w:pPr>
      <w:r>
        <w:rPr>
          <w:color w:val="000000"/>
          <w:shd w:val="clear" w:color="auto" w:fill="FFFFFF"/>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Pr>
          <w:color w:val="000000"/>
          <w:shd w:val="clear" w:color="auto" w:fill="FFFFFF"/>
        </w:rPr>
        <w:t xml:space="preserve">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и органами местного самоуправления Почепского района; </w:t>
      </w:r>
      <w:proofErr w:type="gramEnd"/>
    </w:p>
    <w:p w:rsidR="00780DE9" w:rsidRDefault="00780DE9" w:rsidP="00780DE9">
      <w:pPr>
        <w:pStyle w:val="a3"/>
        <w:jc w:val="both"/>
      </w:pPr>
      <w:r>
        <w:t>6) полномочиями по организации теплоснабжения, предусмотренными Федеральным законом «О теплоснабжении»;</w:t>
      </w:r>
    </w:p>
    <w:p w:rsidR="00780DE9" w:rsidRDefault="00780DE9" w:rsidP="00780DE9">
      <w:pPr>
        <w:jc w:val="both"/>
      </w:pPr>
      <w:r>
        <w:t>7) полномочиями в сфере водоснабжения и водоотведения, предусмотренными Федеральным законом «О водоснабжении и водоотведении»;</w:t>
      </w:r>
    </w:p>
    <w:p w:rsidR="00780DE9" w:rsidRDefault="00780DE9" w:rsidP="00780DE9">
      <w:pPr>
        <w:pStyle w:val="a3"/>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Pr>
          <w:b/>
        </w:rPr>
        <w:t xml:space="preserve">, </w:t>
      </w:r>
      <w:r>
        <w:t>голосования по вопросам изменения границ поселения, преобразования поселения;</w:t>
      </w:r>
    </w:p>
    <w:p w:rsidR="00780DE9" w:rsidRDefault="00780DE9" w:rsidP="00780DE9">
      <w:pPr>
        <w:pStyle w:val="a3"/>
        <w:jc w:val="both"/>
      </w:pPr>
      <w:r>
        <w:t>9)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80DE9" w:rsidRDefault="00780DE9" w:rsidP="00780DE9">
      <w:pPr>
        <w:pStyle w:val="a3"/>
        <w:jc w:val="both"/>
      </w:pPr>
      <w:r>
        <w:lastRenderedPageBreak/>
        <w:t>10) разработка и утверждение программ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780DE9" w:rsidRDefault="00780DE9" w:rsidP="00780DE9">
      <w:pPr>
        <w:pStyle w:val="a3"/>
        <w:jc w:val="both"/>
      </w:pPr>
      <w: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780DE9" w:rsidRDefault="00780DE9" w:rsidP="00780DE9">
      <w:pPr>
        <w:pStyle w:val="a3"/>
        <w:jc w:val="both"/>
      </w:pPr>
      <w:r>
        <w:t>12) осуществление международных и внешнеэкономических связей в соответствии с федеральными законами;</w:t>
      </w:r>
    </w:p>
    <w:p w:rsidR="00780DE9" w:rsidRDefault="00780DE9" w:rsidP="00780DE9">
      <w:pPr>
        <w:pStyle w:val="a3"/>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780DE9" w:rsidRDefault="00780DE9" w:rsidP="00780DE9">
      <w:pPr>
        <w:pStyle w:val="a3"/>
        <w:jc w:val="both"/>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80DE9" w:rsidRDefault="00780DE9" w:rsidP="00780DE9">
      <w:pPr>
        <w:pStyle w:val="a3"/>
        <w:jc w:val="both"/>
      </w:pPr>
      <w:r>
        <w:t>15) регистрация уставов территориального общественного самоуправления;</w:t>
      </w:r>
    </w:p>
    <w:p w:rsidR="00780DE9" w:rsidRDefault="00780DE9" w:rsidP="00780DE9">
      <w:pPr>
        <w:pStyle w:val="a3"/>
        <w:jc w:val="both"/>
      </w:pPr>
      <w:r>
        <w:t>16) заключение договоров и соглашений в рамках межмуниципального сотрудничества;</w:t>
      </w:r>
    </w:p>
    <w:p w:rsidR="00780DE9" w:rsidRDefault="00780DE9" w:rsidP="00780DE9">
      <w:pPr>
        <w:pStyle w:val="a3"/>
        <w:jc w:val="both"/>
      </w:pPr>
      <w:r>
        <w:t>17)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2C03E3" w:rsidRDefault="002C03E3" w:rsidP="002C03E3">
      <w:pPr>
        <w:pStyle w:val="a3"/>
        <w:rPr>
          <w:rStyle w:val="a4"/>
        </w:rPr>
      </w:pPr>
      <w:r>
        <w:t xml:space="preserve">2. Дополнить  статьей следующего содержания:                                                                           </w:t>
      </w:r>
      <w:r w:rsidRPr="00593203">
        <w:rPr>
          <w:rStyle w:val="a4"/>
        </w:rPr>
        <w:t>Статья</w:t>
      </w:r>
      <w:r>
        <w:rPr>
          <w:rStyle w:val="a4"/>
        </w:rPr>
        <w:t xml:space="preserve"> 8.1. Муниципальный контроль</w:t>
      </w:r>
    </w:p>
    <w:p w:rsidR="002C03E3" w:rsidRDefault="002C03E3" w:rsidP="002C03E3">
      <w:pPr>
        <w:pStyle w:val="a3"/>
        <w:rPr>
          <w:rStyle w:val="a4"/>
          <w:b w:val="0"/>
        </w:rPr>
      </w:pPr>
      <w:r w:rsidRPr="00D4603B">
        <w:rPr>
          <w:rStyle w:val="a4"/>
          <w:b w:val="0"/>
        </w:rPr>
        <w:t>1.</w:t>
      </w:r>
      <w:r>
        <w:rPr>
          <w:rStyle w:val="a4"/>
          <w:b w:val="0"/>
        </w:rPr>
        <w:t xml:space="preserve">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2C03E3" w:rsidRDefault="002C03E3" w:rsidP="00780DE9">
      <w:pPr>
        <w:pStyle w:val="a3"/>
        <w:jc w:val="both"/>
      </w:pPr>
      <w:r>
        <w:rPr>
          <w:rStyle w:val="a4"/>
          <w:b w:val="0"/>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80DE9" w:rsidRDefault="00273FA0" w:rsidP="00780DE9">
      <w:pPr>
        <w:pStyle w:val="a3"/>
        <w:spacing w:before="0" w:beforeAutospacing="0" w:after="0" w:afterAutospacing="0"/>
        <w:jc w:val="both"/>
      </w:pPr>
      <w:r>
        <w:t>3</w:t>
      </w:r>
      <w:r w:rsidR="00780DE9">
        <w:t>. Статью 22 Устава изложить в следующей редакции:</w:t>
      </w:r>
    </w:p>
    <w:p w:rsidR="00780DE9" w:rsidRDefault="00780DE9" w:rsidP="00780DE9">
      <w:pPr>
        <w:pStyle w:val="4"/>
        <w:spacing w:before="0" w:beforeAutospacing="0" w:after="0" w:afterAutospacing="0"/>
        <w:rPr>
          <w:b w:val="0"/>
        </w:rPr>
      </w:pPr>
      <w:r>
        <w:rPr>
          <w:rStyle w:val="a4"/>
          <w:b/>
        </w:rPr>
        <w:t xml:space="preserve">Статья 22. </w:t>
      </w:r>
      <w:r w:rsidR="00273FA0" w:rsidRPr="00273FA0">
        <w:rPr>
          <w:sz w:val="22"/>
          <w:szCs w:val="22"/>
        </w:rPr>
        <w:t>Краснорогский</w:t>
      </w:r>
      <w:r>
        <w:rPr>
          <w:rStyle w:val="a4"/>
          <w:b/>
        </w:rPr>
        <w:t xml:space="preserve">  сельский Совет народных депутатов</w:t>
      </w:r>
    </w:p>
    <w:p w:rsidR="0018472D" w:rsidRDefault="0018472D" w:rsidP="0018472D">
      <w:pPr>
        <w:pStyle w:val="a3"/>
        <w:jc w:val="both"/>
      </w:pPr>
      <w:r>
        <w:t xml:space="preserve">1. Краснорогский сельский Совет народных депутатов состоит из 10 депутатов, избираемых населением на муниципальных выборах по мажоритарной избирательной системе относительного большинства, при которой депутаты избираются по одномандатным избирательным округам, образуемым на основе средней нормы </w:t>
      </w:r>
      <w:r>
        <w:lastRenderedPageBreak/>
        <w:t>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w:t>
      </w:r>
    </w:p>
    <w:p w:rsidR="0018472D" w:rsidRDefault="0018472D" w:rsidP="0018472D">
      <w:pPr>
        <w:pStyle w:val="a3"/>
        <w:jc w:val="both"/>
      </w:pPr>
      <w:r>
        <w:t>Срок полномочий Краснорогского сельского Совета народных депутатов составляет 5 лет.</w:t>
      </w:r>
    </w:p>
    <w:p w:rsidR="0018472D" w:rsidRDefault="0018472D" w:rsidP="0018472D">
      <w:pPr>
        <w:pStyle w:val="a3"/>
        <w:jc w:val="both"/>
      </w:pPr>
      <w:r>
        <w:t>2. Совет народных депутатов обладает правами юридического лица.</w:t>
      </w:r>
    </w:p>
    <w:p w:rsidR="0018472D" w:rsidRDefault="0018472D" w:rsidP="0018472D">
      <w:pPr>
        <w:pStyle w:val="a3"/>
        <w:jc w:val="both"/>
      </w:pPr>
      <w:r>
        <w:t>3. Совет народных депутатов приступает к исполнению своих полномочий в случае избрания не менее двух третей от установленной численности депутатов.</w:t>
      </w:r>
    </w:p>
    <w:p w:rsidR="0018472D" w:rsidRDefault="0018472D" w:rsidP="0018472D">
      <w:pPr>
        <w:pStyle w:val="a3"/>
        <w:jc w:val="both"/>
      </w:pPr>
      <w:r>
        <w:t>4. Организацию деятельности Совета народных депутатов осуществляет глава сельского поселения, которая исполняет полномочия председателя представительного органа муниципального образования.</w:t>
      </w:r>
    </w:p>
    <w:p w:rsidR="0018472D" w:rsidRDefault="0018472D" w:rsidP="0018472D">
      <w:pPr>
        <w:pStyle w:val="a3"/>
        <w:jc w:val="both"/>
      </w:pPr>
      <w:r>
        <w:t>5. Порядок организации деятельности Совета народных депутатов определяется Регламентом, принимаемым Советом народных депутатов. Регламент устанавливает периодичность, порядок созыва и проведения заседаний Совета народных депутатов, осуществления деятельности Совета народных депутатов в иных формах, планирования работы, подготовки и принятия правовых актов, организации работы аппарата Совета народных депутатов и иные вопросы организации работы Совета народных депутатов.</w:t>
      </w:r>
    </w:p>
    <w:p w:rsidR="0018472D" w:rsidRDefault="0018472D" w:rsidP="0018472D">
      <w:pPr>
        <w:pStyle w:val="a3"/>
        <w:jc w:val="both"/>
      </w:pPr>
      <w:r>
        <w:t>6. Структура Совета народных депутатов и его аппарата, определяется Советом народных депутатов самостоятельно.</w:t>
      </w:r>
    </w:p>
    <w:p w:rsidR="0018472D" w:rsidRDefault="0018472D" w:rsidP="0018472D">
      <w:pPr>
        <w:pStyle w:val="a3"/>
        <w:jc w:val="both"/>
      </w:pPr>
      <w:r>
        <w:t>7. Расходы на обеспечение деятельности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18472D" w:rsidRDefault="0018472D" w:rsidP="0018472D">
      <w:pPr>
        <w:pStyle w:val="a3"/>
        <w:jc w:val="both"/>
      </w:pPr>
      <w:r>
        <w:t>8. Основной формой деятельности Совета народных депутатов являются заседания. Заседание Совета народных депутатов считается неправомочным, если на нем присутствует менее 50 процентов от числа избранных депутатов. Заседания Совета народных депутатов проводятся не реже одного раза в два месяца.</w:t>
      </w:r>
    </w:p>
    <w:p w:rsidR="0018472D" w:rsidRDefault="0018472D" w:rsidP="0018472D">
      <w:pPr>
        <w:pStyle w:val="a3"/>
        <w:jc w:val="both"/>
      </w:pPr>
      <w:r>
        <w:t>9. Первое заседание Совета народных депутатов проводится не позднее двух недель со дня избрания Совета народных депутатов в правомочном составе.</w:t>
      </w:r>
    </w:p>
    <w:p w:rsidR="0018472D" w:rsidRDefault="0018472D" w:rsidP="0018472D">
      <w:pPr>
        <w:pStyle w:val="a3"/>
        <w:jc w:val="both"/>
      </w:pPr>
      <w:r>
        <w:t>10. Совет народных депутатов может формировать постоянные и временные комиссии. Порядок формирования и организация их работы определяется Регламентом Совета народных депутатов и иными правовыми актами Совета народных депутатов.</w:t>
      </w:r>
    </w:p>
    <w:p w:rsidR="0018472D" w:rsidRDefault="0018472D" w:rsidP="0018472D">
      <w:pPr>
        <w:pStyle w:val="a3"/>
        <w:jc w:val="both"/>
      </w:pPr>
      <w:r>
        <w:t xml:space="preserve">11. </w:t>
      </w:r>
      <w:proofErr w:type="gramStart"/>
      <w:r>
        <w:t>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муниципального образования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roofErr w:type="gramEnd"/>
    </w:p>
    <w:p w:rsidR="0018472D" w:rsidRDefault="0018472D" w:rsidP="0018472D">
      <w:pPr>
        <w:pStyle w:val="a3"/>
        <w:jc w:val="both"/>
      </w:pPr>
      <w:r>
        <w:t>12. Совет народных депутатов заслушивает ежегодные отчеты главы сельского поселения о результатах его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w:t>
      </w:r>
    </w:p>
    <w:p w:rsidR="0018472D" w:rsidRDefault="0018472D" w:rsidP="0018472D">
      <w:pPr>
        <w:pStyle w:val="a3"/>
        <w:ind w:left="720"/>
        <w:jc w:val="both"/>
      </w:pPr>
    </w:p>
    <w:p w:rsidR="00780DE9" w:rsidRDefault="00273FA0" w:rsidP="00780DE9">
      <w:pPr>
        <w:pStyle w:val="a3"/>
        <w:spacing w:before="0" w:beforeAutospacing="0" w:after="0" w:afterAutospacing="0"/>
        <w:jc w:val="both"/>
      </w:pPr>
      <w:r>
        <w:t>4</w:t>
      </w:r>
      <w:r w:rsidR="00780DE9">
        <w:t>. Статью 42 Устава изложить в следующей редакции:</w:t>
      </w:r>
    </w:p>
    <w:p w:rsidR="00780DE9" w:rsidRDefault="00780DE9" w:rsidP="00780DE9">
      <w:pPr>
        <w:pStyle w:val="a3"/>
        <w:spacing w:before="0" w:beforeAutospacing="0" w:after="0" w:afterAutospacing="0"/>
        <w:jc w:val="both"/>
        <w:rPr>
          <w:b/>
        </w:rPr>
      </w:pPr>
      <w:r>
        <w:rPr>
          <w:b/>
        </w:rPr>
        <w:t>Статья 42 Муниципальное имущество</w:t>
      </w:r>
    </w:p>
    <w:p w:rsidR="00780DE9" w:rsidRDefault="00780DE9" w:rsidP="00780DE9">
      <w:pPr>
        <w:pStyle w:val="a3"/>
        <w:spacing w:before="0" w:beforeAutospacing="0" w:after="0" w:afterAutospacing="0"/>
        <w:jc w:val="both"/>
        <w:rPr>
          <w:b/>
        </w:rPr>
      </w:pPr>
    </w:p>
    <w:p w:rsidR="00780DE9" w:rsidRDefault="00780DE9" w:rsidP="00780DE9">
      <w:pPr>
        <w:ind w:firstLine="708"/>
        <w:jc w:val="both"/>
      </w:pPr>
      <w:r>
        <w:t>1. 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w:t>
      </w:r>
    </w:p>
    <w:p w:rsidR="00780DE9" w:rsidRDefault="00780DE9" w:rsidP="00780DE9">
      <w:pPr>
        <w:ind w:firstLine="708"/>
        <w:jc w:val="both"/>
      </w:pPr>
      <w:r>
        <w:t>2. Муниципальная собственность признается и защищается государством наравне с иными формами собственности.</w:t>
      </w:r>
    </w:p>
    <w:p w:rsidR="00780DE9" w:rsidRDefault="00780DE9" w:rsidP="00780DE9">
      <w:pPr>
        <w:ind w:firstLine="708"/>
        <w:jc w:val="both"/>
      </w:pPr>
      <w:r>
        <w:t>3. В собственности сельского поселения может находиться:</w:t>
      </w:r>
    </w:p>
    <w:p w:rsidR="00780DE9" w:rsidRDefault="00780DE9" w:rsidP="00780DE9">
      <w:pPr>
        <w:ind w:firstLine="708"/>
        <w:jc w:val="both"/>
      </w:pPr>
      <w:r>
        <w:t>1) указанное в пункте 4 настоящей статьи имущество, предназначенное для решения вопросов местного значения установленных статьей 6 настоящего устава;</w:t>
      </w:r>
    </w:p>
    <w:p w:rsidR="00780DE9" w:rsidRDefault="00780DE9" w:rsidP="00780DE9">
      <w:pPr>
        <w:ind w:firstLine="708"/>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пунктом 2 статьи 6 настоящего устава;</w:t>
      </w:r>
    </w:p>
    <w:p w:rsidR="00780DE9" w:rsidRDefault="00780DE9" w:rsidP="00780DE9">
      <w:pPr>
        <w:ind w:firstLine="708"/>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w:t>
      </w:r>
    </w:p>
    <w:p w:rsidR="00780DE9" w:rsidRDefault="00780DE9" w:rsidP="00780DE9">
      <w:pPr>
        <w:ind w:firstLine="708"/>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80DE9" w:rsidRDefault="00780DE9" w:rsidP="00780DE9">
      <w:pPr>
        <w:ind w:firstLine="708"/>
        <w:jc w:val="both"/>
      </w:pPr>
      <w:r>
        <w:t>4. В собственности поселения могут находиться:</w:t>
      </w:r>
    </w:p>
    <w:p w:rsidR="00780DE9" w:rsidRDefault="00780DE9" w:rsidP="00780DE9">
      <w:pPr>
        <w:ind w:firstLine="708"/>
        <w:jc w:val="both"/>
      </w:pPr>
      <w:r>
        <w:t xml:space="preserve">1) имущество, предназначенное для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для освещения улиц населенных пунктов поселения;</w:t>
      </w:r>
    </w:p>
    <w:p w:rsidR="00780DE9" w:rsidRDefault="00780DE9" w:rsidP="00780DE9">
      <w:pPr>
        <w:ind w:firstLine="708"/>
        <w:jc w:val="both"/>
      </w:pPr>
      <w: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780DE9" w:rsidRDefault="00780DE9" w:rsidP="00780DE9">
      <w:pPr>
        <w:ind w:firstLine="708"/>
        <w:jc w:val="both"/>
      </w:pPr>
      <w:r>
        <w:t>2.1) имущество, предназначенное для организации охраны общественного порядка в границах поселения;</w:t>
      </w:r>
    </w:p>
    <w:p w:rsidR="00780DE9" w:rsidRDefault="00780DE9" w:rsidP="00780DE9">
      <w:pPr>
        <w:ind w:firstLine="708"/>
        <w:jc w:val="both"/>
      </w:pPr>
      <w:r>
        <w:t>3)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w:t>
      </w:r>
      <w:r>
        <w:rPr>
          <w:b/>
        </w:rPr>
        <w:t xml:space="preserve"> </w:t>
      </w:r>
      <w:r>
        <w:t>имущество, необходимое для содержания муниципального жилищного фонда;</w:t>
      </w:r>
    </w:p>
    <w:p w:rsidR="00780DE9" w:rsidRDefault="00780DE9" w:rsidP="00780DE9">
      <w:pPr>
        <w:ind w:firstLine="708"/>
        <w:jc w:val="both"/>
      </w:pPr>
      <w:r>
        <w:t>4) пассажирский транспорт и другое имущество, предназначенные для транспортного обслуживания населения в границах поселения;</w:t>
      </w:r>
    </w:p>
    <w:p w:rsidR="00780DE9" w:rsidRDefault="00780DE9" w:rsidP="00780DE9">
      <w:pPr>
        <w:ind w:firstLine="708"/>
        <w:jc w:val="both"/>
      </w:pPr>
      <w:r>
        <w:t>5) имущество, предназначенное для предупреждения и ликвидации последствий чрезвычайных ситуаций в границах поселения;</w:t>
      </w:r>
    </w:p>
    <w:p w:rsidR="00780DE9" w:rsidRDefault="00780DE9" w:rsidP="00780DE9">
      <w:pPr>
        <w:autoSpaceDE w:val="0"/>
        <w:autoSpaceDN w:val="0"/>
        <w:adjustRightInd w:val="0"/>
        <w:ind w:firstLine="708"/>
        <w:jc w:val="both"/>
      </w:pPr>
      <w:r>
        <w:t>6) имущество, предназначенное для обеспечения первичных мер пожарной безопасности;</w:t>
      </w:r>
    </w:p>
    <w:p w:rsidR="00780DE9" w:rsidRDefault="00780DE9" w:rsidP="00780DE9">
      <w:pPr>
        <w:ind w:firstLine="708"/>
        <w:jc w:val="both"/>
      </w:pPr>
      <w:r>
        <w:t>7) имущество библиотек поселения;</w:t>
      </w:r>
    </w:p>
    <w:p w:rsidR="00780DE9" w:rsidRDefault="00780DE9" w:rsidP="00780DE9">
      <w:pPr>
        <w:ind w:firstLine="708"/>
        <w:jc w:val="both"/>
      </w:pPr>
      <w:r>
        <w:t>8) имущество, предназначенное для организации досуга и обеспечения жителей поселения услугами организаций культуры;</w:t>
      </w:r>
    </w:p>
    <w:p w:rsidR="00780DE9" w:rsidRDefault="00780DE9" w:rsidP="00780DE9">
      <w:pPr>
        <w:ind w:firstLine="708"/>
        <w:jc w:val="both"/>
      </w:pPr>
      <w: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780DE9" w:rsidRDefault="00780DE9" w:rsidP="00780DE9">
      <w:pPr>
        <w:ind w:firstLine="708"/>
        <w:jc w:val="both"/>
      </w:pPr>
      <w:r>
        <w:lastRenderedPageBreak/>
        <w:t>10) имущество, предназначенное для развития на территории поселения физической культуры и массового спорта;</w:t>
      </w:r>
    </w:p>
    <w:p w:rsidR="00780DE9" w:rsidRDefault="00780DE9" w:rsidP="00780DE9">
      <w:pPr>
        <w:ind w:firstLine="708"/>
        <w:jc w:val="both"/>
      </w:pPr>
      <w: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780DE9" w:rsidRDefault="00780DE9" w:rsidP="00780DE9">
      <w:pPr>
        <w:ind w:firstLine="708"/>
        <w:jc w:val="both"/>
      </w:pPr>
      <w:r>
        <w:t>12) имущество, предназначенное для сбора и вывоза бытовых отходов и мусора;</w:t>
      </w:r>
    </w:p>
    <w:p w:rsidR="00780DE9" w:rsidRDefault="00780DE9" w:rsidP="00780DE9">
      <w:pPr>
        <w:ind w:firstLine="708"/>
        <w:jc w:val="both"/>
      </w:pPr>
      <w:r>
        <w:t>13) имущество, включая земельные участки, предназначенные для организации ритуальных услуг и содержания мест захоронения;</w:t>
      </w:r>
    </w:p>
    <w:p w:rsidR="00780DE9" w:rsidRDefault="00780DE9" w:rsidP="00780DE9">
      <w:pPr>
        <w:ind w:firstLine="708"/>
        <w:jc w:val="both"/>
      </w:pPr>
      <w:r>
        <w:t>14) имущество, предназначенное для официального опубликования (обнародования) муниципальных правовых актов, иной официальной информации;</w:t>
      </w:r>
    </w:p>
    <w:p w:rsidR="00780DE9" w:rsidRDefault="00780DE9" w:rsidP="00780DE9">
      <w:pPr>
        <w:ind w:firstLine="708"/>
        <w:jc w:val="both"/>
      </w:pPr>
      <w:r>
        <w:t>15) земельные участки, отнесенные к муниципальной собственности поселения в соответствии с федеральными законами;</w:t>
      </w:r>
    </w:p>
    <w:p w:rsidR="00780DE9" w:rsidRDefault="00780DE9" w:rsidP="00780DE9">
      <w:pPr>
        <w:ind w:firstLine="708"/>
        <w:jc w:val="both"/>
      </w:pPr>
      <w:r>
        <w:t>16) пруды, обводненные карьеры на территории поселения;</w:t>
      </w:r>
    </w:p>
    <w:p w:rsidR="00780DE9" w:rsidRDefault="00780DE9" w:rsidP="00780DE9">
      <w:pPr>
        <w:ind w:firstLine="708"/>
        <w:jc w:val="both"/>
      </w:pPr>
      <w: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780DE9" w:rsidRDefault="00780DE9" w:rsidP="00780DE9">
      <w:pPr>
        <w:ind w:firstLine="708"/>
        <w:jc w:val="both"/>
      </w:pPr>
      <w: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780DE9" w:rsidRDefault="00780DE9" w:rsidP="00780DE9">
      <w:pPr>
        <w:ind w:firstLine="708"/>
        <w:jc w:val="both"/>
      </w:pPr>
      <w:r>
        <w:t>19) имущество, предназначенное для обеспечения безопасности людей на водных объектах, охраны их жизни и здоровья;</w:t>
      </w:r>
    </w:p>
    <w:p w:rsidR="00780DE9" w:rsidRDefault="00780DE9" w:rsidP="00780DE9">
      <w:pPr>
        <w:ind w:firstLine="708"/>
        <w:jc w:val="both"/>
      </w:pPr>
      <w: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780DE9" w:rsidRDefault="00780DE9" w:rsidP="00780DE9">
      <w:pPr>
        <w:ind w:firstLine="708"/>
        <w:jc w:val="both"/>
      </w:pPr>
      <w:r>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780DE9" w:rsidRDefault="00780DE9" w:rsidP="00780DE9">
      <w:pPr>
        <w:ind w:firstLine="708"/>
        <w:jc w:val="both"/>
      </w:pPr>
      <w:r>
        <w:t xml:space="preserve">5. </w:t>
      </w:r>
      <w:proofErr w:type="gramStart"/>
      <w:r>
        <w:t>В случаях возникновения у сельского поселения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пункте 4 настоящей статьи, указанное имущество подлежит перепрофилированию (изменению целевого назначения имущества) либо</w:t>
      </w:r>
      <w:proofErr w:type="gramEnd"/>
      <w:r>
        <w:t xml:space="preserve"> отчуждению. Порядок и сроки отчуждения такого имущества устанавливаются федеральным законом.</w:t>
      </w:r>
    </w:p>
    <w:p w:rsidR="00780DE9" w:rsidRDefault="00780DE9" w:rsidP="00780DE9">
      <w:pPr>
        <w:jc w:val="both"/>
        <w:rPr>
          <w:b/>
        </w:rPr>
      </w:pPr>
    </w:p>
    <w:p w:rsidR="00780DE9" w:rsidRDefault="00780DE9" w:rsidP="00780DE9"/>
    <w:p w:rsidR="00780DE9" w:rsidRDefault="00780DE9" w:rsidP="00780DE9"/>
    <w:p w:rsidR="00780DE9" w:rsidRDefault="00780DE9" w:rsidP="00780DE9"/>
    <w:p w:rsidR="00780DE9" w:rsidRDefault="00780DE9" w:rsidP="00780DE9"/>
    <w:p w:rsidR="00780DE9" w:rsidRDefault="00780DE9" w:rsidP="00780DE9"/>
    <w:p w:rsidR="00780DE9" w:rsidRDefault="00780DE9" w:rsidP="00780DE9"/>
    <w:p w:rsidR="00780DE9" w:rsidRDefault="00780DE9" w:rsidP="00780DE9"/>
    <w:p w:rsidR="00780DE9" w:rsidRPr="009D090A" w:rsidRDefault="00780DE9" w:rsidP="00802813">
      <w:pPr>
        <w:pStyle w:val="4"/>
        <w:spacing w:before="0" w:beforeAutospacing="0" w:after="0" w:afterAutospacing="0"/>
        <w:jc w:val="both"/>
        <w:rPr>
          <w:b w:val="0"/>
          <w:sz w:val="22"/>
          <w:szCs w:val="22"/>
        </w:rPr>
      </w:pPr>
    </w:p>
    <w:sectPr w:rsidR="00780DE9" w:rsidRPr="009D090A" w:rsidSect="009614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B6496"/>
    <w:multiLevelType w:val="hybridMultilevel"/>
    <w:tmpl w:val="146A8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9D102D"/>
    <w:multiLevelType w:val="hybridMultilevel"/>
    <w:tmpl w:val="7806F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673C"/>
    <w:rsid w:val="00105343"/>
    <w:rsid w:val="001779DA"/>
    <w:rsid w:val="0018472D"/>
    <w:rsid w:val="001D5C5C"/>
    <w:rsid w:val="00273FA0"/>
    <w:rsid w:val="002C03E3"/>
    <w:rsid w:val="00646847"/>
    <w:rsid w:val="0077715D"/>
    <w:rsid w:val="00780DE9"/>
    <w:rsid w:val="00787F3D"/>
    <w:rsid w:val="00802813"/>
    <w:rsid w:val="00961479"/>
    <w:rsid w:val="00A0673C"/>
    <w:rsid w:val="00BA3A9A"/>
    <w:rsid w:val="00BE7B52"/>
    <w:rsid w:val="00C52C7C"/>
    <w:rsid w:val="00E22DA6"/>
    <w:rsid w:val="00E46C8F"/>
    <w:rsid w:val="00E82AD5"/>
    <w:rsid w:val="00EE4D28"/>
    <w:rsid w:val="00F50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73C"/>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802813"/>
    <w:pPr>
      <w:spacing w:before="100" w:beforeAutospacing="1" w:after="100" w:afterAutospacing="1"/>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02813"/>
    <w:rPr>
      <w:rFonts w:ascii="Times New Roman" w:eastAsia="Calibri" w:hAnsi="Times New Roman" w:cs="Times New Roman"/>
      <w:b/>
      <w:bCs/>
      <w:sz w:val="24"/>
      <w:szCs w:val="24"/>
      <w:lang w:eastAsia="ru-RU"/>
    </w:rPr>
  </w:style>
  <w:style w:type="paragraph" w:styleId="a3">
    <w:name w:val="Normal (Web)"/>
    <w:basedOn w:val="a"/>
    <w:rsid w:val="00802813"/>
    <w:pPr>
      <w:spacing w:before="100" w:beforeAutospacing="1" w:after="100" w:afterAutospacing="1"/>
    </w:pPr>
    <w:rPr>
      <w:rFonts w:eastAsia="Calibri"/>
    </w:rPr>
  </w:style>
  <w:style w:type="character" w:styleId="a4">
    <w:name w:val="Strong"/>
    <w:basedOn w:val="a0"/>
    <w:qFormat/>
    <w:rsid w:val="00802813"/>
    <w:rPr>
      <w:b/>
      <w:bCs/>
    </w:rPr>
  </w:style>
</w:styles>
</file>

<file path=word/webSettings.xml><?xml version="1.0" encoding="utf-8"?>
<w:webSettings xmlns:r="http://schemas.openxmlformats.org/officeDocument/2006/relationships" xmlns:w="http://schemas.openxmlformats.org/wordprocessingml/2006/main">
  <w:divs>
    <w:div w:id="579295456">
      <w:bodyDiv w:val="1"/>
      <w:marLeft w:val="0"/>
      <w:marRight w:val="0"/>
      <w:marTop w:val="0"/>
      <w:marBottom w:val="0"/>
      <w:divBdr>
        <w:top w:val="none" w:sz="0" w:space="0" w:color="auto"/>
        <w:left w:val="none" w:sz="0" w:space="0" w:color="auto"/>
        <w:bottom w:val="none" w:sz="0" w:space="0" w:color="auto"/>
        <w:right w:val="none" w:sz="0" w:space="0" w:color="auto"/>
      </w:divBdr>
    </w:div>
    <w:div w:id="11835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15</cp:revision>
  <cp:lastPrinted>2013-10-28T10:09:00Z</cp:lastPrinted>
  <dcterms:created xsi:type="dcterms:W3CDTF">2013-10-16T09:48:00Z</dcterms:created>
  <dcterms:modified xsi:type="dcterms:W3CDTF">2013-10-28T10:09:00Z</dcterms:modified>
</cp:coreProperties>
</file>