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9" w:rsidRPr="00F56EC2" w:rsidRDefault="00F56EC2" w:rsidP="008945B9">
      <w:pPr>
        <w:tabs>
          <w:tab w:val="left" w:pos="2900"/>
          <w:tab w:val="center" w:pos="4227"/>
        </w:tabs>
        <w:ind w:left="-9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8945B9" w:rsidRPr="00F56EC2">
        <w:rPr>
          <w:b/>
          <w:sz w:val="32"/>
          <w:szCs w:val="32"/>
        </w:rPr>
        <w:t>РОССИЙСКАЯ ФЕДЕРАЦИЯ</w:t>
      </w:r>
    </w:p>
    <w:p w:rsidR="008945B9" w:rsidRPr="00F56EC2" w:rsidRDefault="00F56EC2" w:rsidP="008945B9">
      <w:pPr>
        <w:tabs>
          <w:tab w:val="left" w:pos="2900"/>
          <w:tab w:val="center" w:pos="4227"/>
        </w:tabs>
        <w:ind w:left="-9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8945B9" w:rsidRPr="00F56EC2">
        <w:rPr>
          <w:b/>
          <w:sz w:val="32"/>
          <w:szCs w:val="32"/>
        </w:rPr>
        <w:t>Брянская область Почепский район</w:t>
      </w:r>
    </w:p>
    <w:p w:rsidR="008945B9" w:rsidRPr="00F56EC2" w:rsidRDefault="008945B9" w:rsidP="008945B9">
      <w:pPr>
        <w:tabs>
          <w:tab w:val="left" w:pos="1600"/>
        </w:tabs>
        <w:jc w:val="center"/>
        <w:rPr>
          <w:b/>
          <w:sz w:val="32"/>
          <w:szCs w:val="32"/>
        </w:rPr>
      </w:pPr>
      <w:r w:rsidRPr="00F56EC2">
        <w:rPr>
          <w:b/>
          <w:sz w:val="32"/>
          <w:szCs w:val="32"/>
        </w:rPr>
        <w:t>Краснорогская сельская администрация</w:t>
      </w:r>
    </w:p>
    <w:p w:rsidR="008945B9" w:rsidRPr="00F56EC2" w:rsidRDefault="008945B9" w:rsidP="008945B9">
      <w:pPr>
        <w:jc w:val="center"/>
        <w:rPr>
          <w:b/>
          <w:sz w:val="32"/>
          <w:szCs w:val="32"/>
        </w:rPr>
      </w:pPr>
    </w:p>
    <w:p w:rsidR="008945B9" w:rsidRPr="00FC4212" w:rsidRDefault="008945B9" w:rsidP="008945B9">
      <w:pPr>
        <w:tabs>
          <w:tab w:val="left" w:pos="3420"/>
        </w:tabs>
        <w:jc w:val="center"/>
        <w:rPr>
          <w:b/>
          <w:sz w:val="32"/>
          <w:szCs w:val="32"/>
        </w:rPr>
      </w:pPr>
      <w:r w:rsidRPr="00FC4212">
        <w:rPr>
          <w:b/>
          <w:sz w:val="32"/>
          <w:szCs w:val="32"/>
        </w:rPr>
        <w:t>ПОСТАНОВЛЕНИЕ</w:t>
      </w:r>
    </w:p>
    <w:p w:rsidR="008945B9" w:rsidRDefault="008945B9" w:rsidP="008945B9">
      <w:pPr>
        <w:tabs>
          <w:tab w:val="left" w:pos="3420"/>
        </w:tabs>
        <w:jc w:val="center"/>
        <w:rPr>
          <w:sz w:val="40"/>
          <w:szCs w:val="40"/>
        </w:rPr>
      </w:pPr>
    </w:p>
    <w:p w:rsidR="008945B9" w:rsidRDefault="008945B9" w:rsidP="008945B9"/>
    <w:p w:rsidR="008945B9" w:rsidRDefault="00FC4212" w:rsidP="008945B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945B9">
        <w:rPr>
          <w:sz w:val="28"/>
          <w:szCs w:val="28"/>
        </w:rPr>
        <w:t xml:space="preserve">т  </w:t>
      </w:r>
      <w:r w:rsidR="005E1773">
        <w:rPr>
          <w:sz w:val="28"/>
          <w:szCs w:val="28"/>
        </w:rPr>
        <w:t>07.07.2014</w:t>
      </w:r>
      <w:r w:rsidR="00BE60EE">
        <w:rPr>
          <w:sz w:val="28"/>
          <w:szCs w:val="28"/>
        </w:rPr>
        <w:t xml:space="preserve">г. </w:t>
      </w:r>
      <w:r w:rsidR="008945B9">
        <w:rPr>
          <w:sz w:val="28"/>
          <w:szCs w:val="28"/>
        </w:rPr>
        <w:t xml:space="preserve">  № </w:t>
      </w:r>
      <w:r w:rsidR="00117B36">
        <w:rPr>
          <w:sz w:val="28"/>
          <w:szCs w:val="28"/>
        </w:rPr>
        <w:t>39</w:t>
      </w:r>
    </w:p>
    <w:p w:rsidR="005E1773" w:rsidRDefault="00FC4212" w:rsidP="008945B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E1773">
        <w:rPr>
          <w:sz w:val="28"/>
          <w:szCs w:val="28"/>
        </w:rPr>
        <w:t>ос.</w:t>
      </w:r>
      <w:r>
        <w:rPr>
          <w:sz w:val="28"/>
          <w:szCs w:val="28"/>
        </w:rPr>
        <w:t xml:space="preserve"> </w:t>
      </w:r>
      <w:r w:rsidR="005E1773">
        <w:rPr>
          <w:sz w:val="28"/>
          <w:szCs w:val="28"/>
        </w:rPr>
        <w:t>Озаренный</w:t>
      </w:r>
    </w:p>
    <w:p w:rsidR="008945B9" w:rsidRDefault="008945B9" w:rsidP="008945B9">
      <w:pPr>
        <w:rPr>
          <w:sz w:val="28"/>
          <w:szCs w:val="28"/>
        </w:rPr>
      </w:pPr>
    </w:p>
    <w:p w:rsidR="008945B9" w:rsidRDefault="008945B9" w:rsidP="008945B9">
      <w:pPr>
        <w:rPr>
          <w:sz w:val="28"/>
          <w:szCs w:val="28"/>
        </w:rPr>
      </w:pPr>
    </w:p>
    <w:p w:rsidR="008945B9" w:rsidRDefault="008945B9" w:rsidP="008945B9">
      <w:pPr>
        <w:rPr>
          <w:sz w:val="28"/>
          <w:szCs w:val="28"/>
        </w:rPr>
      </w:pPr>
      <w:r>
        <w:rPr>
          <w:sz w:val="28"/>
          <w:szCs w:val="28"/>
        </w:rPr>
        <w:t>Об изменении режима разрешенного использования</w:t>
      </w:r>
    </w:p>
    <w:p w:rsidR="008945B9" w:rsidRDefault="008945B9" w:rsidP="008945B9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участка, находящегося в собственности </w:t>
      </w:r>
    </w:p>
    <w:p w:rsidR="00456C18" w:rsidRDefault="008945B9" w:rsidP="008945B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1773">
        <w:rPr>
          <w:sz w:val="28"/>
          <w:szCs w:val="28"/>
        </w:rPr>
        <w:t>Кашириной Марины Викторовны</w:t>
      </w:r>
    </w:p>
    <w:p w:rsidR="008945B9" w:rsidRDefault="008945B9" w:rsidP="008945B9">
      <w:pPr>
        <w:rPr>
          <w:sz w:val="28"/>
          <w:szCs w:val="28"/>
        </w:rPr>
      </w:pPr>
    </w:p>
    <w:p w:rsidR="008945B9" w:rsidRDefault="008945B9" w:rsidP="008945B9">
      <w:pPr>
        <w:rPr>
          <w:sz w:val="28"/>
          <w:szCs w:val="28"/>
        </w:rPr>
      </w:pPr>
    </w:p>
    <w:p w:rsidR="008945B9" w:rsidRDefault="007D3888" w:rsidP="005E17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Рассмотрев обращение </w:t>
      </w:r>
      <w:r w:rsidR="005E1773">
        <w:rPr>
          <w:sz w:val="28"/>
          <w:szCs w:val="28"/>
        </w:rPr>
        <w:t xml:space="preserve"> Кашириной Марины Викторовны</w:t>
      </w:r>
      <w:r w:rsidR="008945B9">
        <w:rPr>
          <w:sz w:val="28"/>
          <w:szCs w:val="28"/>
        </w:rPr>
        <w:t xml:space="preserve"> об изменении вида разрешенного использования земельного участка, находящегося в собственности с установленного режима </w:t>
      </w:r>
      <w:r w:rsidR="00456C18">
        <w:rPr>
          <w:sz w:val="28"/>
          <w:szCs w:val="28"/>
        </w:rPr>
        <w:t>«для ведения л</w:t>
      </w:r>
      <w:r w:rsidR="00A62683">
        <w:rPr>
          <w:sz w:val="28"/>
          <w:szCs w:val="28"/>
        </w:rPr>
        <w:t xml:space="preserve">ичного подсобного хозяйства» </w:t>
      </w:r>
      <w:proofErr w:type="gramStart"/>
      <w:r w:rsidR="00A62683">
        <w:rPr>
          <w:sz w:val="28"/>
          <w:szCs w:val="28"/>
        </w:rPr>
        <w:t>на</w:t>
      </w:r>
      <w:proofErr w:type="gramEnd"/>
      <w:r w:rsidR="00456C18">
        <w:rPr>
          <w:sz w:val="28"/>
          <w:szCs w:val="28"/>
        </w:rPr>
        <w:t xml:space="preserve">  «</w:t>
      </w:r>
      <w:r w:rsidR="00A62683">
        <w:rPr>
          <w:sz w:val="28"/>
          <w:szCs w:val="28"/>
        </w:rPr>
        <w:t xml:space="preserve"> </w:t>
      </w:r>
      <w:proofErr w:type="gramStart"/>
      <w:r w:rsidR="00A62683">
        <w:rPr>
          <w:sz w:val="28"/>
          <w:szCs w:val="28"/>
        </w:rPr>
        <w:t>для</w:t>
      </w:r>
      <w:proofErr w:type="gramEnd"/>
      <w:r w:rsidR="00A62683">
        <w:rPr>
          <w:sz w:val="28"/>
          <w:szCs w:val="28"/>
        </w:rPr>
        <w:t xml:space="preserve"> размещения объекта торговли</w:t>
      </w:r>
      <w:r w:rsidR="008945B9">
        <w:rPr>
          <w:sz w:val="28"/>
          <w:szCs w:val="28"/>
        </w:rPr>
        <w:t xml:space="preserve">», в соответствии с подпунктом 3 пункта 1 ст.4 Федерального закона «О введении в действие Градостроительного кодекса РФ»  № 191 – ФЗ от 29.12.2004, положительного заключения по итогам публичных слушаний от </w:t>
      </w:r>
      <w:r w:rsidR="005E1773">
        <w:rPr>
          <w:sz w:val="28"/>
          <w:szCs w:val="28"/>
        </w:rPr>
        <w:t xml:space="preserve"> 16.06.2014</w:t>
      </w:r>
      <w:r w:rsidR="00BE60EE" w:rsidRPr="00BE60EE">
        <w:rPr>
          <w:sz w:val="28"/>
          <w:szCs w:val="28"/>
        </w:rPr>
        <w:t>г.</w:t>
      </w:r>
    </w:p>
    <w:p w:rsidR="008945B9" w:rsidRDefault="008945B9" w:rsidP="005E17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945B9" w:rsidRDefault="008945B9" w:rsidP="005E177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945B9" w:rsidRDefault="008945B9" w:rsidP="005E1773">
      <w:pPr>
        <w:jc w:val="both"/>
        <w:rPr>
          <w:sz w:val="28"/>
          <w:szCs w:val="28"/>
        </w:rPr>
      </w:pPr>
    </w:p>
    <w:p w:rsidR="008945B9" w:rsidRDefault="00DC2037" w:rsidP="005E17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945B9">
        <w:rPr>
          <w:sz w:val="28"/>
          <w:szCs w:val="28"/>
        </w:rPr>
        <w:t xml:space="preserve">1.Изменить вид разрешенного использования земельного участка из земель населенных пунктов с кадастровым номером 32:20:0330701:27, </w:t>
      </w:r>
      <w:r w:rsidR="00456C18">
        <w:rPr>
          <w:sz w:val="28"/>
          <w:szCs w:val="28"/>
        </w:rPr>
        <w:t>площадь</w:t>
      </w:r>
      <w:r w:rsidR="005E1773">
        <w:rPr>
          <w:sz w:val="28"/>
          <w:szCs w:val="28"/>
        </w:rPr>
        <w:t>ю 1 913</w:t>
      </w:r>
      <w:r w:rsidR="00456C18">
        <w:rPr>
          <w:sz w:val="28"/>
          <w:szCs w:val="28"/>
        </w:rPr>
        <w:t xml:space="preserve">кв.м, </w:t>
      </w:r>
      <w:r w:rsidR="008945B9">
        <w:rPr>
          <w:sz w:val="28"/>
          <w:szCs w:val="28"/>
        </w:rPr>
        <w:t>расположенного по адресу: Брянская область, Почепский район</w:t>
      </w:r>
      <w:r w:rsidR="005E1773">
        <w:rPr>
          <w:sz w:val="28"/>
          <w:szCs w:val="28"/>
        </w:rPr>
        <w:t>, с.Красный Рог, ул.Брянская, д.1</w:t>
      </w:r>
      <w:r w:rsidR="008945B9">
        <w:rPr>
          <w:sz w:val="28"/>
          <w:szCs w:val="28"/>
        </w:rPr>
        <w:t>, нах</w:t>
      </w:r>
      <w:r w:rsidR="005E1773">
        <w:rPr>
          <w:sz w:val="28"/>
          <w:szCs w:val="28"/>
        </w:rPr>
        <w:t>одящегося в собственности Кашириной Марины Викторовны</w:t>
      </w:r>
      <w:r w:rsidR="008945B9">
        <w:rPr>
          <w:sz w:val="28"/>
          <w:szCs w:val="28"/>
        </w:rPr>
        <w:t xml:space="preserve">, с установленного режима </w:t>
      </w:r>
      <w:r w:rsidR="00456C18">
        <w:rPr>
          <w:sz w:val="28"/>
          <w:szCs w:val="28"/>
        </w:rPr>
        <w:t>«для ведения ли</w:t>
      </w:r>
      <w:r w:rsidR="00A62683">
        <w:rPr>
          <w:sz w:val="28"/>
          <w:szCs w:val="28"/>
        </w:rPr>
        <w:t xml:space="preserve">чного подсобного хозяйства»  </w:t>
      </w:r>
      <w:r w:rsidR="00B263A4">
        <w:rPr>
          <w:sz w:val="28"/>
          <w:szCs w:val="28"/>
        </w:rPr>
        <w:t>на «для размещения объекта торговли</w:t>
      </w:r>
      <w:r w:rsidR="005E177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C2037" w:rsidRDefault="005E1773" w:rsidP="005E17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DC2037">
        <w:rPr>
          <w:sz w:val="28"/>
          <w:szCs w:val="28"/>
        </w:rPr>
        <w:t xml:space="preserve">.Настоящее постановление направить в </w:t>
      </w:r>
      <w:r>
        <w:rPr>
          <w:sz w:val="28"/>
          <w:szCs w:val="28"/>
        </w:rPr>
        <w:t>филиал ФГБУ «Федеральная кадастровая палата Федеральной службы государственной регистрации кадастра и картографии по Брянской области»</w:t>
      </w:r>
    </w:p>
    <w:p w:rsidR="008945B9" w:rsidRDefault="008945B9" w:rsidP="008945B9">
      <w:pPr>
        <w:rPr>
          <w:sz w:val="28"/>
          <w:szCs w:val="28"/>
        </w:rPr>
      </w:pPr>
    </w:p>
    <w:p w:rsidR="00DC2037" w:rsidRDefault="00DC2037" w:rsidP="008945B9">
      <w:pPr>
        <w:rPr>
          <w:sz w:val="28"/>
          <w:szCs w:val="28"/>
        </w:rPr>
      </w:pPr>
    </w:p>
    <w:p w:rsidR="005E1773" w:rsidRDefault="005E1773" w:rsidP="008945B9">
      <w:pPr>
        <w:rPr>
          <w:sz w:val="28"/>
          <w:szCs w:val="28"/>
        </w:rPr>
      </w:pPr>
    </w:p>
    <w:p w:rsidR="008945B9" w:rsidRDefault="008945B9" w:rsidP="008945B9">
      <w:pPr>
        <w:rPr>
          <w:sz w:val="28"/>
          <w:szCs w:val="28"/>
        </w:rPr>
      </w:pPr>
      <w:r>
        <w:rPr>
          <w:sz w:val="28"/>
          <w:szCs w:val="28"/>
        </w:rPr>
        <w:t>Глава Краснорогского поселения:                                          Н.Н.Чижова</w:t>
      </w:r>
    </w:p>
    <w:p w:rsidR="008945B9" w:rsidRDefault="008945B9" w:rsidP="008945B9"/>
    <w:p w:rsidR="008945B9" w:rsidRDefault="008945B9" w:rsidP="008945B9"/>
    <w:p w:rsidR="005E45D0" w:rsidRDefault="005E45D0"/>
    <w:sectPr w:rsidR="005E45D0" w:rsidSect="00A62683">
      <w:pgSz w:w="11906" w:h="16838"/>
      <w:pgMar w:top="1134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945B9"/>
    <w:rsid w:val="00081EA4"/>
    <w:rsid w:val="00093F67"/>
    <w:rsid w:val="00117B36"/>
    <w:rsid w:val="00120D94"/>
    <w:rsid w:val="002F43DE"/>
    <w:rsid w:val="003F49B0"/>
    <w:rsid w:val="00413FC6"/>
    <w:rsid w:val="00456C18"/>
    <w:rsid w:val="005E1773"/>
    <w:rsid w:val="005E45D0"/>
    <w:rsid w:val="00677174"/>
    <w:rsid w:val="007D3888"/>
    <w:rsid w:val="008945B9"/>
    <w:rsid w:val="00A62683"/>
    <w:rsid w:val="00AE743E"/>
    <w:rsid w:val="00B263A4"/>
    <w:rsid w:val="00BE60EE"/>
    <w:rsid w:val="00C84449"/>
    <w:rsid w:val="00DC2037"/>
    <w:rsid w:val="00EB3B67"/>
    <w:rsid w:val="00F56EC2"/>
    <w:rsid w:val="00FC4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17</cp:revision>
  <cp:lastPrinted>2014-07-07T06:40:00Z</cp:lastPrinted>
  <dcterms:created xsi:type="dcterms:W3CDTF">2012-06-01T06:05:00Z</dcterms:created>
  <dcterms:modified xsi:type="dcterms:W3CDTF">2014-07-07T06:46:00Z</dcterms:modified>
</cp:coreProperties>
</file>