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38F" w:rsidRPr="00CD0DB0" w:rsidRDefault="0090638F" w:rsidP="0090638F">
      <w:pPr>
        <w:jc w:val="center"/>
        <w:rPr>
          <w:b/>
          <w:sz w:val="28"/>
          <w:szCs w:val="28"/>
        </w:rPr>
      </w:pPr>
      <w:r w:rsidRPr="00CD0DB0">
        <w:rPr>
          <w:b/>
          <w:sz w:val="28"/>
          <w:szCs w:val="28"/>
        </w:rPr>
        <w:t>Российская Федерация</w:t>
      </w:r>
    </w:p>
    <w:p w:rsidR="0090638F" w:rsidRPr="00CD0DB0" w:rsidRDefault="0090638F" w:rsidP="0090638F">
      <w:pPr>
        <w:jc w:val="center"/>
        <w:rPr>
          <w:b/>
          <w:sz w:val="28"/>
          <w:szCs w:val="28"/>
        </w:rPr>
      </w:pPr>
      <w:r w:rsidRPr="00CD0DB0">
        <w:rPr>
          <w:b/>
          <w:sz w:val="28"/>
          <w:szCs w:val="28"/>
        </w:rPr>
        <w:t>Брянская область Почепский район</w:t>
      </w:r>
    </w:p>
    <w:p w:rsidR="0090638F" w:rsidRPr="00CD0DB0" w:rsidRDefault="0090638F" w:rsidP="0090638F">
      <w:pPr>
        <w:jc w:val="center"/>
        <w:rPr>
          <w:b/>
          <w:sz w:val="28"/>
          <w:szCs w:val="28"/>
        </w:rPr>
      </w:pPr>
      <w:r w:rsidRPr="00CD0DB0">
        <w:rPr>
          <w:b/>
          <w:sz w:val="28"/>
          <w:szCs w:val="28"/>
        </w:rPr>
        <w:t>Краснорогская сельская администрация</w:t>
      </w:r>
    </w:p>
    <w:p w:rsidR="0090638F" w:rsidRPr="00CD0DB0" w:rsidRDefault="0090638F" w:rsidP="0090638F">
      <w:pPr>
        <w:rPr>
          <w:sz w:val="28"/>
          <w:szCs w:val="28"/>
        </w:rPr>
      </w:pPr>
    </w:p>
    <w:p w:rsidR="0090638F" w:rsidRDefault="0090638F" w:rsidP="0090638F">
      <w:pPr>
        <w:rPr>
          <w:b/>
        </w:rPr>
      </w:pPr>
    </w:p>
    <w:p w:rsidR="0090638F" w:rsidRDefault="0090638F" w:rsidP="0090638F">
      <w:pPr>
        <w:jc w:val="center"/>
        <w:rPr>
          <w:b/>
        </w:rPr>
      </w:pPr>
    </w:p>
    <w:p w:rsidR="0090638F" w:rsidRDefault="0090638F" w:rsidP="0090638F">
      <w:pPr>
        <w:jc w:val="center"/>
        <w:rPr>
          <w:b/>
        </w:rPr>
      </w:pPr>
      <w:r>
        <w:rPr>
          <w:b/>
        </w:rPr>
        <w:t>ПОСТАНОВЛЕНИЕ</w:t>
      </w:r>
    </w:p>
    <w:p w:rsidR="0090638F" w:rsidRDefault="0090638F" w:rsidP="0090638F">
      <w:pPr>
        <w:rPr>
          <w:b/>
        </w:rPr>
      </w:pPr>
    </w:p>
    <w:p w:rsidR="0090638F" w:rsidRDefault="0090638F" w:rsidP="0090638F">
      <w:r>
        <w:t>От 19.05.2015г. №38</w:t>
      </w:r>
    </w:p>
    <w:p w:rsidR="0090638F" w:rsidRDefault="0090638F" w:rsidP="0090638F"/>
    <w:p w:rsidR="0090638F" w:rsidRPr="00802DF5" w:rsidRDefault="0090638F" w:rsidP="0090638F">
      <w:pPr>
        <w:pStyle w:val="a3"/>
        <w:spacing w:before="0" w:beforeAutospacing="0" w:after="0" w:afterAutospacing="0"/>
        <w:rPr>
          <w:b/>
        </w:rPr>
      </w:pPr>
      <w:r w:rsidRPr="00802DF5">
        <w:rPr>
          <w:rStyle w:val="a4"/>
          <w:b w:val="0"/>
        </w:rPr>
        <w:t>О создании комиссии по списанию основных средств,</w:t>
      </w:r>
    </w:p>
    <w:p w:rsidR="0090638F" w:rsidRDefault="0090638F" w:rsidP="0090638F">
      <w:pPr>
        <w:pStyle w:val="a3"/>
        <w:spacing w:before="0" w:beforeAutospacing="0" w:after="0" w:afterAutospacing="0"/>
        <w:rPr>
          <w:rStyle w:val="a4"/>
          <w:b w:val="0"/>
        </w:rPr>
      </w:pPr>
      <w:proofErr w:type="gramStart"/>
      <w:r w:rsidRPr="00802DF5">
        <w:rPr>
          <w:rStyle w:val="a4"/>
          <w:b w:val="0"/>
        </w:rPr>
        <w:t>находящихся</w:t>
      </w:r>
      <w:proofErr w:type="gramEnd"/>
      <w:r w:rsidRPr="00802DF5">
        <w:rPr>
          <w:rStyle w:val="a4"/>
          <w:b w:val="0"/>
        </w:rPr>
        <w:t xml:space="preserve"> в муниципальной собственности</w:t>
      </w:r>
    </w:p>
    <w:p w:rsidR="0090638F" w:rsidRDefault="0090638F" w:rsidP="0090638F">
      <w:pPr>
        <w:pStyle w:val="a3"/>
        <w:spacing w:before="0" w:beforeAutospacing="0" w:after="0" w:afterAutospacing="0"/>
        <w:rPr>
          <w:rStyle w:val="a4"/>
          <w:b w:val="0"/>
        </w:rPr>
      </w:pPr>
      <w:r>
        <w:rPr>
          <w:rStyle w:val="a4"/>
          <w:b w:val="0"/>
        </w:rPr>
        <w:t>Краснорогского сельского поселения.</w:t>
      </w:r>
    </w:p>
    <w:p w:rsidR="0090638F" w:rsidRDefault="0090638F" w:rsidP="0090638F">
      <w:pPr>
        <w:pStyle w:val="a3"/>
        <w:spacing w:before="0" w:beforeAutospacing="0" w:after="0" w:afterAutospacing="0"/>
      </w:pPr>
    </w:p>
    <w:p w:rsidR="0090638F" w:rsidRDefault="0090638F" w:rsidP="0090638F">
      <w:pPr>
        <w:pStyle w:val="a3"/>
        <w:spacing w:before="0" w:beforeAutospacing="0" w:after="0" w:afterAutospacing="0"/>
      </w:pPr>
    </w:p>
    <w:p w:rsidR="0090638F" w:rsidRDefault="0090638F" w:rsidP="0090638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90638F">
        <w:rPr>
          <w:color w:val="052635"/>
        </w:rPr>
        <w:t xml:space="preserve">     </w:t>
      </w:r>
      <w:proofErr w:type="gramStart"/>
      <w:r w:rsidRPr="0090638F">
        <w:rPr>
          <w:color w:val="052635"/>
        </w:rPr>
        <w:t xml:space="preserve">В соответствии с Гражданским кодексом Российской Федерации,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90638F">
          <w:rPr>
            <w:color w:val="052635"/>
          </w:rPr>
          <w:t>2003 г</w:t>
        </w:r>
      </w:smartTag>
      <w:r w:rsidRPr="0090638F">
        <w:rPr>
          <w:color w:val="052635"/>
        </w:rPr>
        <w:t xml:space="preserve">. № 131-ФЗ «Об общих принципах организации местного самоуправления в Российской Федерации», на основании </w:t>
      </w:r>
      <w:r w:rsidRPr="0090638F">
        <w:t xml:space="preserve">Устава Краснорогского сельского поселения </w:t>
      </w:r>
      <w:r w:rsidRPr="0090638F">
        <w:rPr>
          <w:color w:val="000000"/>
        </w:rPr>
        <w:t xml:space="preserve">с учетом Положения по бухгалтерскому учету «Учет основных средств» ПБУ 6/01, утвержденного приказом Министра финансов Российской Федерации  от 30 марта </w:t>
      </w:r>
      <w:smartTag w:uri="urn:schemas-microsoft-com:office:smarttags" w:element="metricconverter">
        <w:smartTagPr>
          <w:attr w:name="ProductID" w:val="2001 г"/>
        </w:smartTagPr>
        <w:r w:rsidRPr="0090638F">
          <w:rPr>
            <w:color w:val="000000"/>
          </w:rPr>
          <w:t>2001 г</w:t>
        </w:r>
      </w:smartTag>
      <w:r w:rsidRPr="0090638F">
        <w:rPr>
          <w:color w:val="000000"/>
        </w:rPr>
        <w:t>. № 26н, Инструкции по бюджетному учету, утвержденной приказом</w:t>
      </w:r>
      <w:proofErr w:type="gramEnd"/>
      <w:r w:rsidRPr="0090638F">
        <w:rPr>
          <w:color w:val="000000"/>
        </w:rPr>
        <w:t xml:space="preserve"> </w:t>
      </w:r>
      <w:proofErr w:type="gramStart"/>
      <w:r w:rsidRPr="0090638F">
        <w:rPr>
          <w:color w:val="000000"/>
        </w:rPr>
        <w:t>Министра финансов Российской Федерации  от</w:t>
      </w:r>
      <w:r w:rsidRPr="0090638F">
        <w:rPr>
          <w:color w:val="052635"/>
        </w:rPr>
        <w:t xml:space="preserve"> 1 декабря </w:t>
      </w:r>
      <w:smartTag w:uri="urn:schemas-microsoft-com:office:smarttags" w:element="metricconverter">
        <w:smartTagPr>
          <w:attr w:name="ProductID" w:val="2010 г"/>
        </w:smartTagPr>
        <w:r w:rsidRPr="0090638F">
          <w:rPr>
            <w:color w:val="052635"/>
          </w:rPr>
          <w:t>2010 г</w:t>
        </w:r>
      </w:smartTag>
      <w:r w:rsidRPr="0090638F">
        <w:rPr>
          <w:color w:val="052635"/>
        </w:rPr>
        <w:t>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инструкций по его применению»</w:t>
      </w:r>
      <w:r w:rsidRPr="0090638F">
        <w:rPr>
          <w:color w:val="000000"/>
        </w:rPr>
        <w:t>, руководствуясь Федеральным законом от 06 декабря 2011 г № 402-ФЗ «О бухгалтерском учете» в целях определения порядка списания основных</w:t>
      </w:r>
      <w:proofErr w:type="gramEnd"/>
      <w:r w:rsidRPr="0090638F">
        <w:rPr>
          <w:color w:val="000000"/>
        </w:rPr>
        <w:t xml:space="preserve"> средств, находящихся в муниципальной собственности Краснорогского сельского поселения Почепского района Брянской области</w:t>
      </w:r>
      <w:r>
        <w:rPr>
          <w:color w:val="000000"/>
        </w:rPr>
        <w:t xml:space="preserve"> </w:t>
      </w:r>
    </w:p>
    <w:p w:rsidR="0090638F" w:rsidRPr="0090638F" w:rsidRDefault="0090638F" w:rsidP="0090638F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90638F">
        <w:rPr>
          <w:color w:val="000000"/>
        </w:rPr>
        <w:t xml:space="preserve"> </w:t>
      </w:r>
      <w:r>
        <w:rPr>
          <w:b/>
          <w:color w:val="000000"/>
        </w:rPr>
        <w:t>ПОСТАНОВЛЯЮ</w:t>
      </w:r>
      <w:r w:rsidRPr="0090638F">
        <w:rPr>
          <w:b/>
          <w:color w:val="000000"/>
        </w:rPr>
        <w:t xml:space="preserve">: </w:t>
      </w:r>
    </w:p>
    <w:p w:rsidR="0090638F" w:rsidRPr="0090638F" w:rsidRDefault="0090638F" w:rsidP="0090638F">
      <w:pPr>
        <w:pStyle w:val="a3"/>
        <w:spacing w:before="0" w:beforeAutospacing="0" w:after="0" w:afterAutospacing="0"/>
        <w:jc w:val="both"/>
      </w:pPr>
      <w:r w:rsidRPr="0090638F">
        <w:tab/>
        <w:t>1. Создать комиссию по списанию основных средств, находящихся                 в муниципальной собственности Краснорогского сельского поселения, согласно  приложению 1.</w:t>
      </w:r>
    </w:p>
    <w:p w:rsidR="0090638F" w:rsidRPr="0090638F" w:rsidRDefault="0090638F" w:rsidP="0090638F">
      <w:pPr>
        <w:pStyle w:val="a3"/>
        <w:spacing w:before="0" w:beforeAutospacing="0" w:after="0" w:afterAutospacing="0"/>
        <w:jc w:val="both"/>
      </w:pPr>
      <w:r w:rsidRPr="0090638F">
        <w:tab/>
        <w:t>2. Утвердить Положение о комиссии по списанию основных средств согласно приложению 2.</w:t>
      </w:r>
    </w:p>
    <w:p w:rsidR="0090638F" w:rsidRPr="0090638F" w:rsidRDefault="0090638F" w:rsidP="0090638F">
      <w:pPr>
        <w:pStyle w:val="a3"/>
        <w:spacing w:before="0" w:beforeAutospacing="0" w:after="0" w:afterAutospacing="0"/>
        <w:jc w:val="both"/>
      </w:pPr>
      <w:r w:rsidRPr="0090638F">
        <w:tab/>
        <w:t>3. Утвердить</w:t>
      </w:r>
      <w:r w:rsidRPr="0090638F">
        <w:rPr>
          <w:bCs/>
          <w:color w:val="052635"/>
        </w:rPr>
        <w:t xml:space="preserve"> перечень</w:t>
      </w:r>
      <w:r w:rsidRPr="0090638F">
        <w:rPr>
          <w:color w:val="052635"/>
        </w:rPr>
        <w:t xml:space="preserve"> </w:t>
      </w:r>
      <w:r w:rsidRPr="0090638F">
        <w:rPr>
          <w:bCs/>
          <w:color w:val="052635"/>
        </w:rPr>
        <w:t>документов на списание основных средств согласно приложению 3.</w:t>
      </w:r>
    </w:p>
    <w:p w:rsidR="0090638F" w:rsidRPr="0090638F" w:rsidRDefault="0090638F" w:rsidP="0090638F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both"/>
      </w:pPr>
      <w:r w:rsidRPr="0090638F">
        <w:tab/>
        <w:t xml:space="preserve">4. Настоящее постановление вступает в силу со дня его официального обнародования. </w:t>
      </w:r>
    </w:p>
    <w:p w:rsidR="0090638F" w:rsidRPr="0090638F" w:rsidRDefault="0090638F" w:rsidP="0090638F">
      <w:pPr>
        <w:pStyle w:val="a3"/>
        <w:spacing w:before="0" w:beforeAutospacing="0" w:after="0" w:afterAutospacing="0"/>
        <w:jc w:val="both"/>
      </w:pPr>
      <w:r w:rsidRPr="0090638F">
        <w:tab/>
        <w:t xml:space="preserve">5. </w:t>
      </w:r>
      <w:proofErr w:type="gramStart"/>
      <w:r w:rsidRPr="0090638F">
        <w:t>Контроль за</w:t>
      </w:r>
      <w:proofErr w:type="gramEnd"/>
      <w:r w:rsidRPr="0090638F">
        <w:t xml:space="preserve"> исполнением данного постановления  оставляю за собой.</w:t>
      </w:r>
    </w:p>
    <w:p w:rsidR="0090638F" w:rsidRPr="0090638F" w:rsidRDefault="0090638F" w:rsidP="0090638F">
      <w:pPr>
        <w:pStyle w:val="a3"/>
        <w:spacing w:before="0" w:beforeAutospacing="0" w:after="0" w:afterAutospacing="0"/>
        <w:jc w:val="both"/>
      </w:pPr>
    </w:p>
    <w:p w:rsidR="0090638F" w:rsidRPr="0090638F" w:rsidRDefault="0090638F" w:rsidP="0090638F">
      <w:pPr>
        <w:pStyle w:val="a3"/>
        <w:spacing w:before="0" w:beforeAutospacing="0" w:after="0" w:afterAutospacing="0"/>
        <w:jc w:val="both"/>
      </w:pPr>
      <w:r w:rsidRPr="0090638F">
        <w:tab/>
      </w:r>
    </w:p>
    <w:p w:rsidR="0090638F" w:rsidRDefault="0090638F" w:rsidP="0090638F">
      <w:pPr>
        <w:pStyle w:val="a3"/>
        <w:spacing w:before="0" w:beforeAutospacing="0" w:after="0" w:afterAutospacing="0"/>
      </w:pPr>
    </w:p>
    <w:p w:rsidR="0090638F" w:rsidRDefault="0090638F" w:rsidP="0090638F">
      <w:pPr>
        <w:pStyle w:val="a3"/>
        <w:spacing w:before="0" w:beforeAutospacing="0" w:after="0" w:afterAutospacing="0"/>
      </w:pPr>
    </w:p>
    <w:p w:rsidR="0090638F" w:rsidRDefault="0090638F" w:rsidP="0090638F">
      <w:pPr>
        <w:pStyle w:val="a3"/>
        <w:spacing w:before="0" w:beforeAutospacing="0" w:after="0" w:afterAutospacing="0"/>
      </w:pPr>
    </w:p>
    <w:p w:rsidR="0090638F" w:rsidRDefault="0090638F" w:rsidP="0090638F">
      <w:pPr>
        <w:pStyle w:val="a3"/>
        <w:spacing w:before="0" w:beforeAutospacing="0" w:after="0" w:afterAutospacing="0"/>
      </w:pPr>
    </w:p>
    <w:p w:rsidR="0090638F" w:rsidRDefault="0090638F" w:rsidP="0090638F">
      <w:pPr>
        <w:pStyle w:val="a3"/>
        <w:spacing w:before="0" w:beforeAutospacing="0" w:after="0" w:afterAutospacing="0"/>
      </w:pPr>
    </w:p>
    <w:p w:rsidR="0090638F" w:rsidRPr="0090638F" w:rsidRDefault="0090638F" w:rsidP="0090638F">
      <w:pPr>
        <w:pStyle w:val="a3"/>
        <w:spacing w:before="0" w:beforeAutospacing="0" w:after="0" w:afterAutospacing="0"/>
      </w:pPr>
      <w:r w:rsidRPr="0090638F">
        <w:t>Глава Краснорогского</w:t>
      </w:r>
    </w:p>
    <w:p w:rsidR="0090638F" w:rsidRPr="0090638F" w:rsidRDefault="0090638F" w:rsidP="0090638F">
      <w:pPr>
        <w:pStyle w:val="a3"/>
        <w:spacing w:before="0" w:beforeAutospacing="0" w:after="0" w:afterAutospacing="0"/>
      </w:pPr>
      <w:r w:rsidRPr="0090638F">
        <w:t xml:space="preserve"> сельского поселения                                        </w:t>
      </w:r>
      <w:r>
        <w:t xml:space="preserve">                            </w:t>
      </w:r>
      <w:r w:rsidRPr="0090638F">
        <w:t xml:space="preserve">  Е.В.Сафонова</w:t>
      </w:r>
    </w:p>
    <w:p w:rsidR="0090638F" w:rsidRPr="0090638F" w:rsidRDefault="0090638F" w:rsidP="0090638F">
      <w:pPr>
        <w:shd w:val="clear" w:color="auto" w:fill="FFFFFF"/>
      </w:pPr>
    </w:p>
    <w:p w:rsidR="0090638F" w:rsidRDefault="0090638F" w:rsidP="0090638F">
      <w:pPr>
        <w:shd w:val="clear" w:color="auto" w:fill="FFFFFF"/>
      </w:pPr>
      <w:r w:rsidRPr="0090638F">
        <w:t xml:space="preserve">                                                                                                           </w:t>
      </w:r>
    </w:p>
    <w:p w:rsidR="0090638F" w:rsidRPr="0090638F" w:rsidRDefault="0090638F" w:rsidP="0090638F">
      <w:pPr>
        <w:shd w:val="clear" w:color="auto" w:fill="FFFFFF"/>
        <w:jc w:val="right"/>
      </w:pPr>
      <w:r w:rsidRPr="0090638F">
        <w:lastRenderedPageBreak/>
        <w:t>Приложение 1</w:t>
      </w:r>
    </w:p>
    <w:p w:rsidR="0090638F" w:rsidRPr="0090638F" w:rsidRDefault="0090638F" w:rsidP="0090638F">
      <w:pPr>
        <w:shd w:val="clear" w:color="auto" w:fill="FFFFFF"/>
        <w:jc w:val="center"/>
      </w:pPr>
      <w:r w:rsidRPr="0090638F">
        <w:t xml:space="preserve">                                                                                                                             к постановлению  </w:t>
      </w:r>
    </w:p>
    <w:p w:rsidR="0090638F" w:rsidRPr="0090638F" w:rsidRDefault="0090638F" w:rsidP="0090638F">
      <w:pPr>
        <w:shd w:val="clear" w:color="auto" w:fill="FFFFFF"/>
        <w:jc w:val="right"/>
      </w:pPr>
      <w:r w:rsidRPr="0090638F">
        <w:t xml:space="preserve">Краснорогского сельского </w:t>
      </w:r>
    </w:p>
    <w:p w:rsidR="0090638F" w:rsidRPr="0090638F" w:rsidRDefault="0090638F" w:rsidP="0090638F">
      <w:pPr>
        <w:shd w:val="clear" w:color="auto" w:fill="FFFFFF"/>
        <w:jc w:val="right"/>
      </w:pPr>
      <w:r w:rsidRPr="0090638F">
        <w:t xml:space="preserve">поселения от </w:t>
      </w:r>
      <w:r>
        <w:t>19.05.2015</w:t>
      </w:r>
      <w:r w:rsidRPr="0090638F">
        <w:t xml:space="preserve">г № </w:t>
      </w:r>
      <w:r>
        <w:t>38</w:t>
      </w:r>
    </w:p>
    <w:p w:rsidR="0090638F" w:rsidRPr="0090638F" w:rsidRDefault="0090638F" w:rsidP="0090638F">
      <w:pPr>
        <w:pStyle w:val="a3"/>
        <w:spacing w:before="0" w:beforeAutospacing="0" w:after="0" w:afterAutospacing="0"/>
        <w:jc w:val="center"/>
        <w:rPr>
          <w:rStyle w:val="a4"/>
          <w:b w:val="0"/>
        </w:rPr>
      </w:pPr>
    </w:p>
    <w:p w:rsidR="0090638F" w:rsidRPr="0090638F" w:rsidRDefault="0090638F" w:rsidP="0090638F">
      <w:pPr>
        <w:pStyle w:val="a3"/>
        <w:spacing w:before="0" w:beforeAutospacing="0" w:after="0" w:afterAutospacing="0"/>
        <w:jc w:val="center"/>
        <w:rPr>
          <w:rStyle w:val="a4"/>
          <w:b w:val="0"/>
        </w:rPr>
      </w:pPr>
    </w:p>
    <w:p w:rsidR="0090638F" w:rsidRPr="0090638F" w:rsidRDefault="0090638F" w:rsidP="0090638F">
      <w:pPr>
        <w:pStyle w:val="a3"/>
        <w:spacing w:before="0" w:beforeAutospacing="0" w:after="0" w:afterAutospacing="0"/>
        <w:jc w:val="center"/>
      </w:pPr>
      <w:r w:rsidRPr="0090638F">
        <w:rPr>
          <w:rStyle w:val="a4"/>
          <w:b w:val="0"/>
        </w:rPr>
        <w:t>СОСТАВ</w:t>
      </w:r>
    </w:p>
    <w:p w:rsidR="0090638F" w:rsidRPr="0090638F" w:rsidRDefault="0090638F" w:rsidP="0090638F">
      <w:pPr>
        <w:pStyle w:val="a3"/>
        <w:spacing w:before="0" w:beforeAutospacing="0" w:after="0" w:afterAutospacing="0"/>
        <w:jc w:val="center"/>
      </w:pPr>
      <w:r w:rsidRPr="0090638F">
        <w:rPr>
          <w:rStyle w:val="a4"/>
          <w:b w:val="0"/>
        </w:rPr>
        <w:t>комиссии по списанию основных средств, находящихся</w:t>
      </w:r>
    </w:p>
    <w:p w:rsidR="0090638F" w:rsidRPr="0090638F" w:rsidRDefault="0090638F" w:rsidP="0090638F">
      <w:pPr>
        <w:pStyle w:val="a3"/>
        <w:spacing w:before="0" w:beforeAutospacing="0" w:after="0" w:afterAutospacing="0"/>
        <w:jc w:val="center"/>
      </w:pPr>
      <w:r w:rsidRPr="0090638F">
        <w:rPr>
          <w:rStyle w:val="a4"/>
          <w:b w:val="0"/>
        </w:rPr>
        <w:t xml:space="preserve">в муниципальной собственности  Краснорогского сельского поселения </w:t>
      </w:r>
    </w:p>
    <w:p w:rsidR="0090638F" w:rsidRPr="0090638F" w:rsidRDefault="0090638F" w:rsidP="0090638F"/>
    <w:p w:rsidR="0090638F" w:rsidRPr="0090638F" w:rsidRDefault="0090638F" w:rsidP="0090638F">
      <w:pPr>
        <w:pStyle w:val="HTML"/>
        <w:spacing w:after="120"/>
        <w:rPr>
          <w:rFonts w:ascii="Times New Roman" w:hAnsi="Times New Roman" w:cs="Times New Roman"/>
          <w:sz w:val="24"/>
          <w:szCs w:val="24"/>
        </w:rPr>
      </w:pPr>
    </w:p>
    <w:p w:rsidR="0090638F" w:rsidRPr="0090638F" w:rsidRDefault="0090638F" w:rsidP="0090638F">
      <w:pPr>
        <w:pStyle w:val="HTML"/>
        <w:tabs>
          <w:tab w:val="clear" w:pos="916"/>
          <w:tab w:val="left" w:pos="709"/>
        </w:tabs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638F">
        <w:rPr>
          <w:rFonts w:ascii="Times New Roman" w:hAnsi="Times New Roman" w:cs="Times New Roman"/>
          <w:sz w:val="24"/>
          <w:szCs w:val="24"/>
        </w:rPr>
        <w:tab/>
      </w:r>
      <w:r w:rsidRPr="0090638F">
        <w:rPr>
          <w:rFonts w:ascii="Times New Roman" w:hAnsi="Times New Roman" w:cs="Times New Roman"/>
          <w:i/>
          <w:sz w:val="24"/>
          <w:szCs w:val="24"/>
        </w:rPr>
        <w:t>Председатель комиссии:</w:t>
      </w:r>
    </w:p>
    <w:p w:rsidR="0090638F" w:rsidRPr="0090638F" w:rsidRDefault="0090638F" w:rsidP="0090638F">
      <w:pPr>
        <w:pStyle w:val="HTML"/>
        <w:tabs>
          <w:tab w:val="clear" w:pos="916"/>
          <w:tab w:val="left" w:pos="709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0638F">
        <w:rPr>
          <w:rFonts w:ascii="Times New Roman" w:hAnsi="Times New Roman" w:cs="Times New Roman"/>
          <w:sz w:val="24"/>
          <w:szCs w:val="24"/>
        </w:rPr>
        <w:tab/>
        <w:t>Сафонова Е.В. – глава Краснорогского сельского поселения</w:t>
      </w:r>
    </w:p>
    <w:p w:rsidR="0090638F" w:rsidRPr="0090638F" w:rsidRDefault="0090638F" w:rsidP="0090638F">
      <w:pPr>
        <w:pStyle w:val="HTML"/>
        <w:tabs>
          <w:tab w:val="clear" w:pos="916"/>
          <w:tab w:val="left" w:pos="709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0638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0638F">
        <w:rPr>
          <w:rFonts w:ascii="Times New Roman" w:hAnsi="Times New Roman" w:cs="Times New Roman"/>
          <w:i/>
          <w:sz w:val="24"/>
          <w:szCs w:val="24"/>
        </w:rPr>
        <w:t>Секретарь комиссии:</w:t>
      </w:r>
    </w:p>
    <w:p w:rsidR="0090638F" w:rsidRPr="0090638F" w:rsidRDefault="0090638F" w:rsidP="0090638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38F">
        <w:rPr>
          <w:rFonts w:ascii="Times New Roman" w:hAnsi="Times New Roman" w:cs="Times New Roman"/>
          <w:sz w:val="24"/>
          <w:szCs w:val="24"/>
        </w:rPr>
        <w:t>Панасенко Я.В. – специалист 1-ой категории администрации Краснорогского сельского поселения</w:t>
      </w:r>
    </w:p>
    <w:p w:rsidR="0090638F" w:rsidRPr="0090638F" w:rsidRDefault="0090638F" w:rsidP="0090638F">
      <w:pPr>
        <w:tabs>
          <w:tab w:val="left" w:pos="708"/>
        </w:tabs>
        <w:spacing w:after="120"/>
        <w:jc w:val="both"/>
        <w:rPr>
          <w:i/>
        </w:rPr>
      </w:pPr>
      <w:r w:rsidRPr="0090638F">
        <w:t xml:space="preserve">             </w:t>
      </w:r>
      <w:r w:rsidRPr="0090638F">
        <w:rPr>
          <w:i/>
        </w:rPr>
        <w:t>Члены комиссии:</w:t>
      </w:r>
    </w:p>
    <w:p w:rsidR="0090638F" w:rsidRPr="0090638F" w:rsidRDefault="0090638F" w:rsidP="0090638F">
      <w:pPr>
        <w:tabs>
          <w:tab w:val="left" w:pos="708"/>
        </w:tabs>
        <w:spacing w:after="120"/>
        <w:jc w:val="both"/>
      </w:pPr>
      <w:r>
        <w:t xml:space="preserve">          </w:t>
      </w:r>
      <w:r w:rsidRPr="0090638F">
        <w:t>Галицкий Г.Н. – депутат Совета депутатов Краснорогского сельского поселения</w:t>
      </w:r>
      <w:r>
        <w:t xml:space="preserve"> (по согласованию)</w:t>
      </w:r>
      <w:r w:rsidRPr="0090638F">
        <w:t>;</w:t>
      </w:r>
    </w:p>
    <w:p w:rsidR="0090638F" w:rsidRDefault="0090638F" w:rsidP="0090638F">
      <w:pPr>
        <w:tabs>
          <w:tab w:val="left" w:pos="708"/>
        </w:tabs>
        <w:spacing w:after="120"/>
        <w:jc w:val="both"/>
      </w:pPr>
      <w:r w:rsidRPr="0090638F">
        <w:t xml:space="preserve">          Горелов В.Ф. – директор МКП «</w:t>
      </w:r>
      <w:proofErr w:type="spellStart"/>
      <w:r w:rsidRPr="0090638F">
        <w:t>Краснорогский</w:t>
      </w:r>
      <w:proofErr w:type="spellEnd"/>
      <w:r w:rsidRPr="0090638F">
        <w:t xml:space="preserve"> Луч»;</w:t>
      </w:r>
    </w:p>
    <w:p w:rsidR="0090638F" w:rsidRPr="0090638F" w:rsidRDefault="0090638F" w:rsidP="0090638F">
      <w:pPr>
        <w:tabs>
          <w:tab w:val="left" w:pos="708"/>
        </w:tabs>
        <w:spacing w:after="120"/>
        <w:jc w:val="both"/>
      </w:pPr>
      <w:r>
        <w:t xml:space="preserve">         Буренков Николай Иванович – водитель Краснорогской сельской администрации</w:t>
      </w:r>
    </w:p>
    <w:p w:rsidR="0090638F" w:rsidRPr="0090638F" w:rsidRDefault="0090638F" w:rsidP="0090638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638F" w:rsidRPr="0090638F" w:rsidRDefault="0090638F" w:rsidP="0090638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38F">
        <w:rPr>
          <w:rFonts w:ascii="Times New Roman" w:hAnsi="Times New Roman" w:cs="Times New Roman"/>
          <w:sz w:val="24"/>
          <w:szCs w:val="24"/>
        </w:rPr>
        <w:t>По списанию транспортных сре</w:t>
      </w:r>
      <w:proofErr w:type="gramStart"/>
      <w:r w:rsidRPr="0090638F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90638F">
        <w:rPr>
          <w:rFonts w:ascii="Times New Roman" w:hAnsi="Times New Roman" w:cs="Times New Roman"/>
          <w:sz w:val="24"/>
          <w:szCs w:val="24"/>
        </w:rPr>
        <w:t>остав комиссии по списанию муниципального имущества дополнительно включается</w:t>
      </w:r>
    </w:p>
    <w:p w:rsidR="0090638F" w:rsidRPr="0090638F" w:rsidRDefault="0090638F" w:rsidP="0090638F">
      <w:pPr>
        <w:tabs>
          <w:tab w:val="left" w:pos="708"/>
        </w:tabs>
        <w:spacing w:after="120"/>
        <w:jc w:val="both"/>
      </w:pPr>
    </w:p>
    <w:p w:rsidR="0090638F" w:rsidRPr="0090638F" w:rsidRDefault="0090638F" w:rsidP="0090638F">
      <w:pPr>
        <w:tabs>
          <w:tab w:val="left" w:pos="708"/>
        </w:tabs>
        <w:spacing w:after="120"/>
        <w:jc w:val="both"/>
      </w:pPr>
      <w:r w:rsidRPr="0090638F">
        <w:t xml:space="preserve">       </w:t>
      </w:r>
      <w:proofErr w:type="spellStart"/>
      <w:r w:rsidRPr="0090638F">
        <w:t>Редюкин</w:t>
      </w:r>
      <w:proofErr w:type="spellEnd"/>
      <w:r w:rsidRPr="0090638F">
        <w:t xml:space="preserve"> С.А. – главный инженер СПК «Красный  Рог» </w:t>
      </w:r>
      <w:r>
        <w:t>(по согласованию).</w:t>
      </w:r>
    </w:p>
    <w:p w:rsidR="0090638F" w:rsidRPr="0090638F" w:rsidRDefault="0090638F" w:rsidP="0090638F">
      <w:pPr>
        <w:tabs>
          <w:tab w:val="left" w:pos="708"/>
        </w:tabs>
        <w:spacing w:after="120"/>
        <w:jc w:val="both"/>
      </w:pPr>
      <w:r w:rsidRPr="0090638F">
        <w:tab/>
      </w:r>
    </w:p>
    <w:p w:rsidR="0090638F" w:rsidRPr="0090638F" w:rsidRDefault="0090638F" w:rsidP="0090638F">
      <w:pPr>
        <w:shd w:val="clear" w:color="auto" w:fill="FFFFFF"/>
        <w:tabs>
          <w:tab w:val="left" w:pos="708"/>
        </w:tabs>
        <w:spacing w:after="120"/>
        <w:jc w:val="both"/>
      </w:pPr>
      <w:r w:rsidRPr="0090638F">
        <w:tab/>
      </w:r>
    </w:p>
    <w:p w:rsidR="0090638F" w:rsidRPr="0090638F" w:rsidRDefault="0090638F" w:rsidP="0090638F">
      <w:pPr>
        <w:shd w:val="clear" w:color="auto" w:fill="FFFFFF"/>
        <w:tabs>
          <w:tab w:val="left" w:pos="708"/>
        </w:tabs>
        <w:jc w:val="both"/>
      </w:pPr>
    </w:p>
    <w:p w:rsidR="0090638F" w:rsidRPr="0090638F" w:rsidRDefault="0090638F" w:rsidP="0090638F">
      <w:pPr>
        <w:shd w:val="clear" w:color="auto" w:fill="FFFFFF"/>
        <w:tabs>
          <w:tab w:val="left" w:pos="708"/>
        </w:tabs>
        <w:jc w:val="both"/>
      </w:pPr>
    </w:p>
    <w:p w:rsidR="0090638F" w:rsidRPr="0090638F" w:rsidRDefault="0090638F" w:rsidP="0090638F">
      <w:pPr>
        <w:shd w:val="clear" w:color="auto" w:fill="FFFFFF"/>
        <w:jc w:val="right"/>
      </w:pPr>
    </w:p>
    <w:p w:rsidR="0090638F" w:rsidRPr="0090638F" w:rsidRDefault="0090638F" w:rsidP="0090638F">
      <w:pPr>
        <w:shd w:val="clear" w:color="auto" w:fill="FFFFFF"/>
        <w:jc w:val="right"/>
      </w:pPr>
    </w:p>
    <w:p w:rsidR="0090638F" w:rsidRPr="0090638F" w:rsidRDefault="0090638F" w:rsidP="0090638F">
      <w:pPr>
        <w:shd w:val="clear" w:color="auto" w:fill="FFFFFF"/>
        <w:jc w:val="right"/>
      </w:pPr>
    </w:p>
    <w:p w:rsidR="0090638F" w:rsidRPr="0090638F" w:rsidRDefault="0090638F" w:rsidP="0090638F">
      <w:pPr>
        <w:shd w:val="clear" w:color="auto" w:fill="FFFFFF"/>
        <w:jc w:val="right"/>
      </w:pPr>
    </w:p>
    <w:p w:rsidR="0090638F" w:rsidRPr="0090638F" w:rsidRDefault="0090638F" w:rsidP="0090638F">
      <w:pPr>
        <w:shd w:val="clear" w:color="auto" w:fill="FFFFFF"/>
        <w:jc w:val="right"/>
      </w:pPr>
    </w:p>
    <w:p w:rsidR="0090638F" w:rsidRPr="0090638F" w:rsidRDefault="0090638F" w:rsidP="0090638F">
      <w:pPr>
        <w:shd w:val="clear" w:color="auto" w:fill="FFFFFF"/>
        <w:jc w:val="right"/>
      </w:pPr>
    </w:p>
    <w:p w:rsidR="0090638F" w:rsidRPr="0090638F" w:rsidRDefault="0090638F" w:rsidP="0090638F">
      <w:pPr>
        <w:shd w:val="clear" w:color="auto" w:fill="FFFFFF"/>
        <w:jc w:val="right"/>
      </w:pPr>
    </w:p>
    <w:p w:rsidR="0090638F" w:rsidRPr="0090638F" w:rsidRDefault="0090638F" w:rsidP="0090638F">
      <w:pPr>
        <w:shd w:val="clear" w:color="auto" w:fill="FFFFFF"/>
        <w:jc w:val="right"/>
      </w:pPr>
    </w:p>
    <w:p w:rsidR="0090638F" w:rsidRPr="0090638F" w:rsidRDefault="0090638F" w:rsidP="0090638F">
      <w:pPr>
        <w:shd w:val="clear" w:color="auto" w:fill="FFFFFF"/>
        <w:jc w:val="right"/>
      </w:pPr>
    </w:p>
    <w:p w:rsidR="0090638F" w:rsidRPr="0090638F" w:rsidRDefault="0090638F" w:rsidP="0090638F">
      <w:r w:rsidRPr="0090638F">
        <w:t>Глава Краснорогского</w:t>
      </w:r>
    </w:p>
    <w:p w:rsidR="0090638F" w:rsidRPr="0090638F" w:rsidRDefault="0090638F" w:rsidP="0090638F">
      <w:r w:rsidRPr="0090638F">
        <w:t xml:space="preserve">сельского поселения:                                         </w:t>
      </w:r>
      <w:r>
        <w:t xml:space="preserve">                           </w:t>
      </w:r>
      <w:r w:rsidRPr="0090638F">
        <w:t xml:space="preserve">     Е.В.Сафонова</w:t>
      </w:r>
    </w:p>
    <w:p w:rsidR="0090638F" w:rsidRPr="0090638F" w:rsidRDefault="0090638F" w:rsidP="0090638F">
      <w:pPr>
        <w:shd w:val="clear" w:color="auto" w:fill="FFFFFF"/>
      </w:pPr>
    </w:p>
    <w:p w:rsidR="0090638F" w:rsidRPr="0090638F" w:rsidRDefault="0090638F" w:rsidP="0090638F">
      <w:pPr>
        <w:shd w:val="clear" w:color="auto" w:fill="FFFFFF"/>
        <w:jc w:val="right"/>
      </w:pPr>
    </w:p>
    <w:p w:rsidR="0090638F" w:rsidRPr="0090638F" w:rsidRDefault="0090638F" w:rsidP="0090638F">
      <w:pPr>
        <w:shd w:val="clear" w:color="auto" w:fill="FFFFFF"/>
        <w:jc w:val="right"/>
      </w:pPr>
    </w:p>
    <w:p w:rsidR="0090638F" w:rsidRPr="0090638F" w:rsidRDefault="0090638F" w:rsidP="0090638F">
      <w:pPr>
        <w:shd w:val="clear" w:color="auto" w:fill="FFFFFF"/>
        <w:jc w:val="right"/>
      </w:pPr>
    </w:p>
    <w:p w:rsidR="0090638F" w:rsidRPr="0090638F" w:rsidRDefault="0090638F" w:rsidP="0090638F">
      <w:pPr>
        <w:shd w:val="clear" w:color="auto" w:fill="FFFFFF"/>
        <w:jc w:val="right"/>
      </w:pPr>
    </w:p>
    <w:p w:rsidR="0090638F" w:rsidRPr="0090638F" w:rsidRDefault="0090638F" w:rsidP="0090638F">
      <w:pPr>
        <w:shd w:val="clear" w:color="auto" w:fill="FFFFFF"/>
        <w:jc w:val="right"/>
      </w:pPr>
    </w:p>
    <w:p w:rsidR="0090638F" w:rsidRPr="0090638F" w:rsidRDefault="0090638F" w:rsidP="0090638F">
      <w:pPr>
        <w:shd w:val="clear" w:color="auto" w:fill="FFFFFF"/>
        <w:jc w:val="right"/>
      </w:pPr>
    </w:p>
    <w:p w:rsidR="0090638F" w:rsidRPr="0090638F" w:rsidRDefault="0090638F" w:rsidP="0090638F">
      <w:pPr>
        <w:shd w:val="clear" w:color="auto" w:fill="FFFFFF"/>
        <w:jc w:val="right"/>
      </w:pPr>
    </w:p>
    <w:p w:rsidR="0090638F" w:rsidRPr="0090638F" w:rsidRDefault="0090638F" w:rsidP="0090638F">
      <w:pPr>
        <w:shd w:val="clear" w:color="auto" w:fill="FFFFFF"/>
        <w:jc w:val="right"/>
      </w:pPr>
    </w:p>
    <w:p w:rsidR="0090638F" w:rsidRPr="0090638F" w:rsidRDefault="0090638F" w:rsidP="0090638F">
      <w:pPr>
        <w:shd w:val="clear" w:color="auto" w:fill="FFFFFF"/>
        <w:jc w:val="right"/>
      </w:pPr>
    </w:p>
    <w:p w:rsidR="0090638F" w:rsidRPr="0090638F" w:rsidRDefault="0090638F" w:rsidP="0090638F">
      <w:pPr>
        <w:shd w:val="clear" w:color="auto" w:fill="FFFFFF"/>
        <w:jc w:val="right"/>
      </w:pPr>
      <w:r w:rsidRPr="0090638F">
        <w:t>Приложение 2</w:t>
      </w:r>
    </w:p>
    <w:p w:rsidR="0090638F" w:rsidRPr="0090638F" w:rsidRDefault="0090638F" w:rsidP="0090638F">
      <w:pPr>
        <w:shd w:val="clear" w:color="auto" w:fill="FFFFFF"/>
        <w:jc w:val="right"/>
      </w:pPr>
      <w:r w:rsidRPr="0090638F">
        <w:t xml:space="preserve">к постановлению </w:t>
      </w:r>
    </w:p>
    <w:p w:rsidR="0090638F" w:rsidRPr="0090638F" w:rsidRDefault="0090638F" w:rsidP="0090638F">
      <w:pPr>
        <w:shd w:val="clear" w:color="auto" w:fill="FFFFFF"/>
        <w:jc w:val="right"/>
      </w:pPr>
      <w:r w:rsidRPr="0090638F">
        <w:t xml:space="preserve">Краснорогского сельского </w:t>
      </w:r>
    </w:p>
    <w:p w:rsidR="0090638F" w:rsidRPr="0090638F" w:rsidRDefault="0090638F" w:rsidP="0090638F">
      <w:pPr>
        <w:shd w:val="clear" w:color="auto" w:fill="FFFFFF"/>
        <w:jc w:val="right"/>
      </w:pPr>
      <w:r>
        <w:t>поселения от 19.05.2015</w:t>
      </w:r>
      <w:r w:rsidRPr="0090638F">
        <w:rPr>
          <w:color w:val="222222"/>
        </w:rPr>
        <w:t xml:space="preserve"> г.№</w:t>
      </w:r>
      <w:r>
        <w:rPr>
          <w:color w:val="222222"/>
        </w:rPr>
        <w:t>38</w:t>
      </w:r>
      <w:r w:rsidRPr="0090638F">
        <w:rPr>
          <w:color w:val="222222"/>
        </w:rPr>
        <w:t xml:space="preserve"> </w:t>
      </w:r>
    </w:p>
    <w:p w:rsidR="0090638F" w:rsidRPr="0090638F" w:rsidRDefault="0090638F" w:rsidP="0090638F">
      <w:pPr>
        <w:shd w:val="clear" w:color="auto" w:fill="FFFFFF"/>
        <w:tabs>
          <w:tab w:val="left" w:pos="708"/>
        </w:tabs>
        <w:jc w:val="right"/>
      </w:pPr>
    </w:p>
    <w:p w:rsidR="0090638F" w:rsidRPr="0090638F" w:rsidRDefault="0090638F" w:rsidP="0090638F">
      <w:pPr>
        <w:shd w:val="clear" w:color="auto" w:fill="FFFFFF"/>
        <w:tabs>
          <w:tab w:val="left" w:pos="708"/>
        </w:tabs>
        <w:jc w:val="right"/>
      </w:pPr>
    </w:p>
    <w:p w:rsidR="0090638F" w:rsidRPr="0090638F" w:rsidRDefault="0090638F" w:rsidP="0090638F">
      <w:pPr>
        <w:pStyle w:val="a3"/>
        <w:tabs>
          <w:tab w:val="left" w:pos="708"/>
        </w:tabs>
        <w:spacing w:before="0" w:beforeAutospacing="0" w:after="0" w:afterAutospacing="0"/>
        <w:jc w:val="center"/>
        <w:rPr>
          <w:b/>
        </w:rPr>
      </w:pPr>
      <w:r w:rsidRPr="0090638F">
        <w:rPr>
          <w:rStyle w:val="a4"/>
          <w:b w:val="0"/>
        </w:rPr>
        <w:t>ПОЛОЖЕНИЕ</w:t>
      </w:r>
    </w:p>
    <w:p w:rsidR="0090638F" w:rsidRPr="0090638F" w:rsidRDefault="0090638F" w:rsidP="0090638F">
      <w:pPr>
        <w:pStyle w:val="a3"/>
        <w:tabs>
          <w:tab w:val="left" w:pos="708"/>
        </w:tabs>
        <w:spacing w:before="0" w:beforeAutospacing="0" w:after="0" w:afterAutospacing="0"/>
        <w:jc w:val="center"/>
        <w:rPr>
          <w:b/>
        </w:rPr>
      </w:pPr>
      <w:r w:rsidRPr="0090638F">
        <w:rPr>
          <w:rStyle w:val="a4"/>
          <w:b w:val="0"/>
        </w:rPr>
        <w:t>о комиссии по списанию основных средств, находящихся</w:t>
      </w:r>
    </w:p>
    <w:p w:rsidR="0090638F" w:rsidRPr="0090638F" w:rsidRDefault="0090638F" w:rsidP="0090638F">
      <w:pPr>
        <w:pStyle w:val="a3"/>
        <w:tabs>
          <w:tab w:val="left" w:pos="708"/>
        </w:tabs>
        <w:spacing w:before="0" w:beforeAutospacing="0" w:after="0" w:afterAutospacing="0"/>
        <w:jc w:val="center"/>
        <w:rPr>
          <w:b/>
        </w:rPr>
      </w:pPr>
      <w:r w:rsidRPr="0090638F">
        <w:rPr>
          <w:rStyle w:val="a4"/>
          <w:b w:val="0"/>
        </w:rPr>
        <w:t>в муниципальной собственности Краснорогского сельского поселения</w:t>
      </w:r>
    </w:p>
    <w:p w:rsidR="0090638F" w:rsidRPr="0090638F" w:rsidRDefault="0090638F" w:rsidP="0090638F">
      <w:pPr>
        <w:tabs>
          <w:tab w:val="left" w:pos="708"/>
        </w:tabs>
        <w:jc w:val="both"/>
        <w:rPr>
          <w:color w:val="052635"/>
        </w:rPr>
      </w:pPr>
      <w:r w:rsidRPr="0090638F">
        <w:rPr>
          <w:color w:val="052635"/>
        </w:rPr>
        <w:tab/>
      </w:r>
    </w:p>
    <w:p w:rsidR="0090638F" w:rsidRPr="0090638F" w:rsidRDefault="0090638F" w:rsidP="0090638F">
      <w:pPr>
        <w:tabs>
          <w:tab w:val="left" w:pos="708"/>
        </w:tabs>
        <w:jc w:val="both"/>
        <w:rPr>
          <w:color w:val="052635"/>
        </w:rPr>
      </w:pPr>
      <w:r w:rsidRPr="0090638F">
        <w:rPr>
          <w:color w:val="052635"/>
        </w:rPr>
        <w:tab/>
        <w:t xml:space="preserve">Настоящее Положение о порядке списания муниципального имущества (основных средств) Краснорогского сельского поселения (далее – Положение) разработано в соответствии с Гражданским кодексом Российской Федерации;  Федеральными законами от 06.10.2003 № 131-ФЗ «Об общих принципах организации местного самоуправления в Российской Федерации», от 06.12.2011 г № 402-ФЗ «О бухгалтерском учете»; </w:t>
      </w:r>
      <w:proofErr w:type="gramStart"/>
      <w:r w:rsidRPr="0090638F">
        <w:rPr>
          <w:color w:val="052635"/>
        </w:rPr>
        <w:t>Приказами Минфина Российской Федерации от 13.10.2003 № 91н «Об утверждении Методических указаний по бухгалтерскому учету основных средств», от 30.03.2001 № 26н «Об утверждении Положения по бухгалтерскому учету «Учет основных средств» ПБУ 6/01»,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</w:t>
      </w:r>
      <w:proofErr w:type="gramEnd"/>
      <w:r w:rsidRPr="0090638F">
        <w:rPr>
          <w:color w:val="052635"/>
        </w:rPr>
        <w:t xml:space="preserve">) учреждений и инструкций по его применению», Уставом Краснорогского сельского поселения и </w:t>
      </w:r>
      <w:r w:rsidRPr="0090638F">
        <w:t>разработано в целях реализации учетной политики и обеспечения единого порядка списания пришедших в негодность зданий, строений, сооружений, иных объектов недвижимости, машин, оборудования, транспортных средств и другого имущества, являющегося муниципальной собственностью  Краснорогского сельского поселения.</w:t>
      </w:r>
    </w:p>
    <w:p w:rsidR="0090638F" w:rsidRPr="0090638F" w:rsidRDefault="0090638F" w:rsidP="0090638F">
      <w:pPr>
        <w:pStyle w:val="a3"/>
        <w:tabs>
          <w:tab w:val="left" w:pos="708"/>
        </w:tabs>
        <w:spacing w:before="0" w:beforeAutospacing="0" w:after="0" w:afterAutospacing="0"/>
        <w:jc w:val="center"/>
      </w:pPr>
    </w:p>
    <w:p w:rsidR="0090638F" w:rsidRPr="0090638F" w:rsidRDefault="0090638F" w:rsidP="0090638F">
      <w:pPr>
        <w:pStyle w:val="a3"/>
        <w:tabs>
          <w:tab w:val="left" w:pos="708"/>
        </w:tabs>
        <w:spacing w:before="0" w:beforeAutospacing="0" w:after="0" w:afterAutospacing="0"/>
        <w:jc w:val="center"/>
        <w:rPr>
          <w:b/>
          <w:i/>
        </w:rPr>
      </w:pPr>
      <w:r w:rsidRPr="0090638F">
        <w:rPr>
          <w:b/>
          <w:i/>
        </w:rPr>
        <w:t>1. Общие положения</w:t>
      </w:r>
    </w:p>
    <w:p w:rsidR="0090638F" w:rsidRPr="0090638F" w:rsidRDefault="0090638F" w:rsidP="0090638F">
      <w:pPr>
        <w:pStyle w:val="a3"/>
        <w:tabs>
          <w:tab w:val="left" w:pos="708"/>
        </w:tabs>
        <w:spacing w:before="0" w:beforeAutospacing="0" w:after="0" w:afterAutospacing="0"/>
        <w:jc w:val="center"/>
      </w:pPr>
    </w:p>
    <w:p w:rsidR="0090638F" w:rsidRPr="0090638F" w:rsidRDefault="0090638F" w:rsidP="0090638F">
      <w:pPr>
        <w:pStyle w:val="a3"/>
        <w:tabs>
          <w:tab w:val="left" w:pos="708"/>
        </w:tabs>
        <w:spacing w:before="0" w:beforeAutospacing="0" w:after="0" w:afterAutospacing="0"/>
        <w:jc w:val="both"/>
      </w:pPr>
      <w:r w:rsidRPr="0090638F">
        <w:tab/>
        <w:t>1.1. Настоящее Положение определяет порядок организации списания объектов основных средств, находящихся в муниципальной собственности Краснорогского</w:t>
      </w:r>
      <w:r w:rsidRPr="0090638F">
        <w:rPr>
          <w:rStyle w:val="a4"/>
          <w:b w:val="0"/>
        </w:rPr>
        <w:t xml:space="preserve"> сельского поселения </w:t>
      </w:r>
      <w:r w:rsidRPr="0090638F">
        <w:t>и полномочия комиссии.</w:t>
      </w:r>
    </w:p>
    <w:p w:rsidR="0090638F" w:rsidRPr="0090638F" w:rsidRDefault="0090638F" w:rsidP="0090638F">
      <w:pPr>
        <w:tabs>
          <w:tab w:val="left" w:pos="708"/>
        </w:tabs>
        <w:jc w:val="both"/>
        <w:rPr>
          <w:color w:val="052635"/>
        </w:rPr>
      </w:pPr>
      <w:r w:rsidRPr="0090638F">
        <w:tab/>
      </w:r>
      <w:r w:rsidRPr="0090638F">
        <w:rPr>
          <w:color w:val="052635"/>
        </w:rPr>
        <w:tab/>
        <w:t xml:space="preserve">Действие настоящего Положения распространяется на объекты муниципального имущества (основные средства), являющиеся собственностью  </w:t>
      </w:r>
      <w:r w:rsidRPr="0090638F">
        <w:t>Краснорогского</w:t>
      </w:r>
      <w:r w:rsidRPr="0090638F">
        <w:rPr>
          <w:color w:val="052635"/>
        </w:rPr>
        <w:t xml:space="preserve"> сельского поселения:</w:t>
      </w:r>
    </w:p>
    <w:p w:rsidR="0090638F" w:rsidRPr="0090638F" w:rsidRDefault="0090638F" w:rsidP="0090638F">
      <w:pPr>
        <w:tabs>
          <w:tab w:val="left" w:pos="708"/>
        </w:tabs>
        <w:jc w:val="both"/>
        <w:rPr>
          <w:color w:val="052635"/>
        </w:rPr>
      </w:pPr>
      <w:r w:rsidRPr="0090638F">
        <w:rPr>
          <w:color w:val="052635"/>
        </w:rPr>
        <w:tab/>
      </w:r>
      <w:proofErr w:type="gramStart"/>
      <w:r w:rsidRPr="0090638F">
        <w:rPr>
          <w:color w:val="052635"/>
        </w:rPr>
        <w:t>принятые к бухгалтерскому учету и закрепленные на праве оперативного управления за муниципальными учреждениями;</w:t>
      </w:r>
      <w:proofErr w:type="gramEnd"/>
    </w:p>
    <w:p w:rsidR="0090638F" w:rsidRPr="0090638F" w:rsidRDefault="0090638F" w:rsidP="0090638F">
      <w:pPr>
        <w:tabs>
          <w:tab w:val="left" w:pos="708"/>
        </w:tabs>
        <w:jc w:val="both"/>
        <w:rPr>
          <w:color w:val="052635"/>
        </w:rPr>
      </w:pPr>
      <w:r w:rsidRPr="0090638F">
        <w:rPr>
          <w:color w:val="052635"/>
        </w:rPr>
        <w:tab/>
        <w:t>принятые к бухгалтерскому учету органами местного самоуправления;</w:t>
      </w:r>
    </w:p>
    <w:p w:rsidR="0090638F" w:rsidRPr="0090638F" w:rsidRDefault="0090638F" w:rsidP="0090638F">
      <w:pPr>
        <w:tabs>
          <w:tab w:val="left" w:pos="708"/>
        </w:tabs>
        <w:jc w:val="both"/>
        <w:rPr>
          <w:color w:val="052635"/>
        </w:rPr>
      </w:pPr>
      <w:r w:rsidRPr="0090638F">
        <w:rPr>
          <w:color w:val="052635"/>
        </w:rPr>
        <w:tab/>
        <w:t xml:space="preserve">учитываемые в муниципальной </w:t>
      </w:r>
      <w:r w:rsidRPr="0090638F">
        <w:t>казне Краснорогского</w:t>
      </w:r>
      <w:r w:rsidRPr="0090638F">
        <w:rPr>
          <w:color w:val="052635"/>
        </w:rPr>
        <w:t xml:space="preserve"> сельского поселения, в том числе переданные организациям различных форм собственности по договорам аренды, в безвозмездное пользование или по иным основаниям.</w:t>
      </w:r>
    </w:p>
    <w:p w:rsidR="0090638F" w:rsidRPr="0090638F" w:rsidRDefault="0090638F" w:rsidP="0090638F">
      <w:pPr>
        <w:pStyle w:val="a3"/>
        <w:tabs>
          <w:tab w:val="left" w:pos="708"/>
        </w:tabs>
        <w:spacing w:before="0" w:beforeAutospacing="0" w:after="0" w:afterAutospacing="0"/>
        <w:jc w:val="both"/>
      </w:pPr>
      <w:r w:rsidRPr="0090638F">
        <w:tab/>
        <w:t>1.2. Комиссия по списанию основных средств (далее – Комиссия) является постоянно действующей, создана в целях координации работы по списанию муниципального имущества.</w:t>
      </w:r>
    </w:p>
    <w:p w:rsidR="0090638F" w:rsidRPr="0090638F" w:rsidRDefault="0090638F" w:rsidP="0090638F">
      <w:pPr>
        <w:pStyle w:val="a3"/>
        <w:tabs>
          <w:tab w:val="left" w:pos="708"/>
        </w:tabs>
        <w:spacing w:before="0" w:beforeAutospacing="0" w:after="0" w:afterAutospacing="0"/>
        <w:jc w:val="both"/>
      </w:pPr>
      <w:r w:rsidRPr="0090638F">
        <w:tab/>
        <w:t>1.3. В отношении муниципального имущества, закрепленного на праве оперативного управления и имущества, составляющего муниципальную казну, документы на списание готовят специалисты   администрации Краснорогского сельского поселения.</w:t>
      </w:r>
    </w:p>
    <w:p w:rsidR="0090638F" w:rsidRPr="0090638F" w:rsidRDefault="0090638F" w:rsidP="0090638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38F">
        <w:rPr>
          <w:rFonts w:ascii="Times New Roman" w:hAnsi="Times New Roman" w:cs="Times New Roman"/>
          <w:sz w:val="24"/>
          <w:szCs w:val="24"/>
        </w:rPr>
        <w:lastRenderedPageBreak/>
        <w:tab/>
        <w:t>1.4. Списание основных сре</w:t>
      </w:r>
      <w:proofErr w:type="gramStart"/>
      <w:r w:rsidRPr="0090638F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90638F">
        <w:rPr>
          <w:rFonts w:ascii="Times New Roman" w:hAnsi="Times New Roman" w:cs="Times New Roman"/>
          <w:sz w:val="24"/>
          <w:szCs w:val="24"/>
        </w:rPr>
        <w:t>оизводится в соответствии с действующим законодательством и настоящим Положением.</w:t>
      </w:r>
    </w:p>
    <w:p w:rsidR="0090638F" w:rsidRPr="0090638F" w:rsidRDefault="0090638F" w:rsidP="0090638F">
      <w:pPr>
        <w:tabs>
          <w:tab w:val="left" w:pos="708"/>
        </w:tabs>
        <w:jc w:val="both"/>
        <w:rPr>
          <w:color w:val="052635"/>
        </w:rPr>
      </w:pPr>
      <w:r w:rsidRPr="0090638F">
        <w:rPr>
          <w:color w:val="052635"/>
        </w:rPr>
        <w:tab/>
        <w:t xml:space="preserve">1.5. </w:t>
      </w:r>
      <w:proofErr w:type="gramStart"/>
      <w:r w:rsidRPr="0090638F">
        <w:rPr>
          <w:color w:val="052635"/>
        </w:rPr>
        <w:t xml:space="preserve">Муниципальное имущество, закрепленное на праве оперативного управления за муниципальными учреждениями </w:t>
      </w:r>
      <w:r w:rsidRPr="0090638F">
        <w:t>Краснорогского</w:t>
      </w:r>
      <w:r w:rsidRPr="0090638F">
        <w:rPr>
          <w:color w:val="052635"/>
        </w:rPr>
        <w:t xml:space="preserve"> сельского поселения списывается</w:t>
      </w:r>
      <w:proofErr w:type="gramEnd"/>
      <w:r w:rsidRPr="0090638F">
        <w:rPr>
          <w:color w:val="052635"/>
        </w:rPr>
        <w:t xml:space="preserve"> с  баланса по следующим основаниям:</w:t>
      </w:r>
    </w:p>
    <w:p w:rsidR="0090638F" w:rsidRPr="0090638F" w:rsidRDefault="0090638F" w:rsidP="0090638F">
      <w:pPr>
        <w:tabs>
          <w:tab w:val="left" w:pos="708"/>
        </w:tabs>
        <w:jc w:val="both"/>
        <w:rPr>
          <w:color w:val="052635"/>
        </w:rPr>
      </w:pPr>
      <w:r w:rsidRPr="0090638F">
        <w:rPr>
          <w:color w:val="052635"/>
        </w:rPr>
        <w:tab/>
      </w:r>
      <w:proofErr w:type="gramStart"/>
      <w:r w:rsidRPr="0090638F">
        <w:rPr>
          <w:color w:val="052635"/>
        </w:rPr>
        <w:t>пришедшее</w:t>
      </w:r>
      <w:proofErr w:type="gramEnd"/>
      <w:r w:rsidRPr="0090638F">
        <w:rPr>
          <w:color w:val="052635"/>
        </w:rPr>
        <w:t xml:space="preserve"> в негодность вследствие морального или физического износа, стихийных бедствий и иной чрезвычайной ситуации;</w:t>
      </w:r>
    </w:p>
    <w:p w:rsidR="0090638F" w:rsidRPr="0090638F" w:rsidRDefault="0090638F" w:rsidP="0090638F">
      <w:pPr>
        <w:tabs>
          <w:tab w:val="left" w:pos="708"/>
        </w:tabs>
        <w:jc w:val="both"/>
        <w:rPr>
          <w:color w:val="052635"/>
        </w:rPr>
      </w:pPr>
      <w:r w:rsidRPr="0090638F">
        <w:rPr>
          <w:color w:val="052635"/>
        </w:rPr>
        <w:tab/>
        <w:t>ликвидация по аварии;</w:t>
      </w:r>
    </w:p>
    <w:p w:rsidR="0090638F" w:rsidRPr="0090638F" w:rsidRDefault="0090638F" w:rsidP="0090638F">
      <w:pPr>
        <w:tabs>
          <w:tab w:val="left" w:pos="708"/>
        </w:tabs>
        <w:jc w:val="both"/>
        <w:rPr>
          <w:color w:val="052635"/>
        </w:rPr>
      </w:pPr>
      <w:r w:rsidRPr="0090638F">
        <w:rPr>
          <w:color w:val="052635"/>
        </w:rPr>
        <w:tab/>
        <w:t>частичная ликвидация при выполнении работ по реконструкции;</w:t>
      </w:r>
    </w:p>
    <w:p w:rsidR="0090638F" w:rsidRPr="0090638F" w:rsidRDefault="0090638F" w:rsidP="0090638F">
      <w:pPr>
        <w:tabs>
          <w:tab w:val="left" w:pos="708"/>
        </w:tabs>
        <w:jc w:val="both"/>
        <w:rPr>
          <w:color w:val="052635"/>
        </w:rPr>
      </w:pPr>
      <w:r w:rsidRPr="0090638F">
        <w:rPr>
          <w:color w:val="052635"/>
        </w:rPr>
        <w:tab/>
        <w:t>нарушение нормальных условий эксплуатации;</w:t>
      </w:r>
    </w:p>
    <w:p w:rsidR="0090638F" w:rsidRPr="0090638F" w:rsidRDefault="0090638F" w:rsidP="0090638F">
      <w:pPr>
        <w:tabs>
          <w:tab w:val="left" w:pos="708"/>
        </w:tabs>
        <w:jc w:val="both"/>
        <w:rPr>
          <w:color w:val="052635"/>
        </w:rPr>
      </w:pPr>
      <w:r w:rsidRPr="0090638F">
        <w:rPr>
          <w:color w:val="052635"/>
        </w:rPr>
        <w:tab/>
        <w:t>хищение или уничтожение имущества;</w:t>
      </w:r>
    </w:p>
    <w:p w:rsidR="0090638F" w:rsidRPr="0090638F" w:rsidRDefault="0090638F" w:rsidP="0090638F">
      <w:pPr>
        <w:tabs>
          <w:tab w:val="left" w:pos="708"/>
        </w:tabs>
        <w:jc w:val="both"/>
        <w:rPr>
          <w:color w:val="052635"/>
        </w:rPr>
      </w:pPr>
      <w:r w:rsidRPr="0090638F">
        <w:rPr>
          <w:color w:val="052635"/>
        </w:rPr>
        <w:tab/>
        <w:t>нецелесообразность его восстановления (ремонта, реконструкции, модернизации), подтвержденная соответствующим заключением или экспертизой;</w:t>
      </w:r>
    </w:p>
    <w:p w:rsidR="0090638F" w:rsidRPr="0090638F" w:rsidRDefault="0090638F" w:rsidP="0090638F">
      <w:pPr>
        <w:tabs>
          <w:tab w:val="left" w:pos="708"/>
        </w:tabs>
        <w:jc w:val="both"/>
        <w:rPr>
          <w:color w:val="052635"/>
        </w:rPr>
      </w:pPr>
      <w:r w:rsidRPr="0090638F">
        <w:rPr>
          <w:color w:val="052635"/>
        </w:rPr>
        <w:tab/>
        <w:t>по другим причинам.</w:t>
      </w:r>
    </w:p>
    <w:p w:rsidR="0090638F" w:rsidRPr="0090638F" w:rsidRDefault="0090638F" w:rsidP="0090638F">
      <w:pPr>
        <w:tabs>
          <w:tab w:val="left" w:pos="708"/>
        </w:tabs>
        <w:jc w:val="center"/>
        <w:rPr>
          <w:color w:val="052635"/>
        </w:rPr>
      </w:pPr>
      <w:r w:rsidRPr="0090638F">
        <w:rPr>
          <w:color w:val="052635"/>
        </w:rPr>
        <w:tab/>
      </w:r>
    </w:p>
    <w:p w:rsidR="0090638F" w:rsidRPr="0090638F" w:rsidRDefault="0090638F" w:rsidP="0090638F">
      <w:pPr>
        <w:tabs>
          <w:tab w:val="left" w:pos="708"/>
        </w:tabs>
        <w:jc w:val="center"/>
        <w:rPr>
          <w:b/>
          <w:bCs/>
          <w:i/>
          <w:color w:val="052635"/>
        </w:rPr>
      </w:pPr>
      <w:r w:rsidRPr="0090638F">
        <w:rPr>
          <w:b/>
          <w:bCs/>
          <w:i/>
          <w:color w:val="052635"/>
        </w:rPr>
        <w:t>2. Порядок списания муниципального имущества</w:t>
      </w:r>
    </w:p>
    <w:p w:rsidR="0090638F" w:rsidRPr="0090638F" w:rsidRDefault="0090638F" w:rsidP="0090638F">
      <w:pPr>
        <w:tabs>
          <w:tab w:val="left" w:pos="708"/>
        </w:tabs>
        <w:jc w:val="center"/>
        <w:rPr>
          <w:color w:val="052635"/>
        </w:rPr>
      </w:pPr>
    </w:p>
    <w:p w:rsidR="0090638F" w:rsidRPr="0090638F" w:rsidRDefault="0090638F" w:rsidP="0090638F">
      <w:pPr>
        <w:tabs>
          <w:tab w:val="left" w:pos="708"/>
        </w:tabs>
        <w:jc w:val="both"/>
        <w:rPr>
          <w:color w:val="052635"/>
        </w:rPr>
      </w:pPr>
      <w:r w:rsidRPr="0090638F">
        <w:rPr>
          <w:color w:val="052635"/>
        </w:rPr>
        <w:tab/>
        <w:t>2.1. Определение непригодности объектов муниципального имущества и составление соответствующих документов балансодержателем.</w:t>
      </w:r>
    </w:p>
    <w:p w:rsidR="0090638F" w:rsidRPr="0090638F" w:rsidRDefault="0090638F" w:rsidP="0090638F">
      <w:pPr>
        <w:tabs>
          <w:tab w:val="left" w:pos="708"/>
        </w:tabs>
        <w:jc w:val="both"/>
        <w:rPr>
          <w:color w:val="052635"/>
        </w:rPr>
      </w:pPr>
      <w:r w:rsidRPr="0090638F">
        <w:rPr>
          <w:color w:val="052635"/>
        </w:rPr>
        <w:tab/>
        <w:t>2.1.1. Для определения непригодности основных средств, невозможности или нецелесообразности их восстановления (ремонта, реконструкции, модернизации), а также для оформления необходимой документации на списание в муниципальных  учреждениях, органах  приказом руководителя создается комиссия, в состав которой входят:</w:t>
      </w:r>
    </w:p>
    <w:p w:rsidR="0090638F" w:rsidRPr="0090638F" w:rsidRDefault="0090638F" w:rsidP="0090638F">
      <w:pPr>
        <w:tabs>
          <w:tab w:val="left" w:pos="708"/>
        </w:tabs>
        <w:jc w:val="both"/>
      </w:pPr>
      <w:r w:rsidRPr="0090638F">
        <w:rPr>
          <w:color w:val="052635"/>
        </w:rPr>
        <w:tab/>
      </w:r>
      <w:r w:rsidRPr="0090638F">
        <w:t>руководитель муниципального предприятия, учреждения;</w:t>
      </w:r>
    </w:p>
    <w:p w:rsidR="0090638F" w:rsidRPr="0090638F" w:rsidRDefault="0090638F" w:rsidP="0090638F">
      <w:pPr>
        <w:tabs>
          <w:tab w:val="left" w:pos="708"/>
        </w:tabs>
        <w:jc w:val="both"/>
      </w:pPr>
      <w:r w:rsidRPr="0090638F">
        <w:tab/>
        <w:t>главный бухгалтер или его заместитель, руководитель группы бухгалтерского учета или бухгалтер по основным средствам;</w:t>
      </w:r>
    </w:p>
    <w:p w:rsidR="0090638F" w:rsidRPr="0090638F" w:rsidRDefault="0090638F" w:rsidP="0090638F">
      <w:pPr>
        <w:tabs>
          <w:tab w:val="left" w:pos="708"/>
        </w:tabs>
        <w:jc w:val="both"/>
      </w:pPr>
      <w:r w:rsidRPr="0090638F">
        <w:tab/>
        <w:t>лица, материально ответственные за сохранность списываемого имущества;</w:t>
      </w:r>
    </w:p>
    <w:p w:rsidR="0090638F" w:rsidRPr="0090638F" w:rsidRDefault="0090638F" w:rsidP="0090638F">
      <w:pPr>
        <w:tabs>
          <w:tab w:val="left" w:pos="708"/>
        </w:tabs>
        <w:jc w:val="both"/>
      </w:pPr>
      <w:r w:rsidRPr="0090638F">
        <w:tab/>
        <w:t>представители иных служб и организаций (в случае необходимости).</w:t>
      </w:r>
    </w:p>
    <w:p w:rsidR="0090638F" w:rsidRPr="0090638F" w:rsidRDefault="0090638F" w:rsidP="0090638F">
      <w:pPr>
        <w:tabs>
          <w:tab w:val="left" w:pos="708"/>
        </w:tabs>
        <w:jc w:val="both"/>
        <w:rPr>
          <w:color w:val="FF6600"/>
        </w:rPr>
      </w:pPr>
      <w:r w:rsidRPr="0090638F">
        <w:rPr>
          <w:color w:val="FF6600"/>
        </w:rPr>
        <w:tab/>
      </w:r>
      <w:r w:rsidRPr="0090638F">
        <w:rPr>
          <w:color w:val="052635"/>
        </w:rPr>
        <w:t xml:space="preserve">2.1.2. Для определения непригодности муниципального имущества, учитываемого в муниципальной </w:t>
      </w:r>
      <w:r w:rsidRPr="0090638F">
        <w:t>казне</w:t>
      </w:r>
      <w:r w:rsidRPr="0090638F">
        <w:rPr>
          <w:color w:val="052635"/>
        </w:rPr>
        <w:t xml:space="preserve">, к дальнейшему использованию, невозможности или нецелесообразности его восстановления (ремонта, реконструкции, модернизации), а также для оформления необходимой документации на списание администрацией </w:t>
      </w:r>
      <w:r w:rsidRPr="0090638F">
        <w:t>Краснорогского</w:t>
      </w:r>
      <w:r w:rsidRPr="0090638F">
        <w:rPr>
          <w:color w:val="052635"/>
        </w:rPr>
        <w:t xml:space="preserve"> сельского поселения</w:t>
      </w:r>
      <w:r w:rsidRPr="0090638F">
        <w:t xml:space="preserve"> создается</w:t>
      </w:r>
      <w:r w:rsidRPr="0090638F">
        <w:rPr>
          <w:color w:val="FF6600"/>
        </w:rPr>
        <w:t xml:space="preserve"> </w:t>
      </w:r>
      <w:r w:rsidRPr="0090638F">
        <w:rPr>
          <w:color w:val="052635"/>
        </w:rPr>
        <w:t>комиссия.</w:t>
      </w:r>
    </w:p>
    <w:p w:rsidR="0090638F" w:rsidRPr="0090638F" w:rsidRDefault="0090638F" w:rsidP="0090638F">
      <w:pPr>
        <w:tabs>
          <w:tab w:val="left" w:pos="708"/>
        </w:tabs>
        <w:jc w:val="both"/>
        <w:rPr>
          <w:color w:val="FF6600"/>
        </w:rPr>
      </w:pPr>
      <w:r w:rsidRPr="0090638F">
        <w:rPr>
          <w:color w:val="FF6600"/>
        </w:rPr>
        <w:tab/>
      </w:r>
      <w:r w:rsidRPr="0090638F">
        <w:rPr>
          <w:color w:val="052635"/>
        </w:rPr>
        <w:t>2.1.3. В компетенцию комиссии входит:</w:t>
      </w:r>
    </w:p>
    <w:p w:rsidR="0090638F" w:rsidRPr="0090638F" w:rsidRDefault="0090638F" w:rsidP="0090638F">
      <w:pPr>
        <w:tabs>
          <w:tab w:val="left" w:pos="708"/>
        </w:tabs>
        <w:jc w:val="both"/>
        <w:rPr>
          <w:color w:val="FF6600"/>
        </w:rPr>
      </w:pPr>
      <w:r w:rsidRPr="0090638F">
        <w:rPr>
          <w:color w:val="FF6600"/>
        </w:rPr>
        <w:tab/>
      </w:r>
      <w:r w:rsidRPr="0090638F">
        <w:rPr>
          <w:color w:val="FF6600"/>
        </w:rPr>
        <w:tab/>
      </w:r>
      <w:r w:rsidRPr="0090638F">
        <w:rPr>
          <w:color w:val="052635"/>
        </w:rPr>
        <w:t>проверка акта на списание основных средств:</w:t>
      </w:r>
    </w:p>
    <w:p w:rsidR="0090638F" w:rsidRPr="0090638F" w:rsidRDefault="0090638F" w:rsidP="0090638F">
      <w:pPr>
        <w:tabs>
          <w:tab w:val="left" w:pos="708"/>
        </w:tabs>
        <w:jc w:val="both"/>
        <w:rPr>
          <w:color w:val="FF6600"/>
        </w:rPr>
      </w:pPr>
      <w:r w:rsidRPr="0090638F">
        <w:rPr>
          <w:color w:val="FF6600"/>
        </w:rPr>
        <w:tab/>
      </w:r>
      <w:proofErr w:type="gramStart"/>
      <w:r w:rsidRPr="0090638F">
        <w:rPr>
          <w:color w:val="052635"/>
        </w:rPr>
        <w:t xml:space="preserve">а) для муниципальных учреждений и органов местного самоуправления, </w:t>
      </w:r>
      <w:r w:rsidRPr="0090638F">
        <w:t>Краснорогского</w:t>
      </w:r>
      <w:r w:rsidRPr="0090638F">
        <w:rPr>
          <w:color w:val="052635"/>
        </w:rPr>
        <w:t xml:space="preserve"> сельского поселения – по унифицированным формам № ОС-4б «Акт о списании групп объектов основных средств» и № ОС-4а «Акт о списании </w:t>
      </w:r>
      <w:proofErr w:type="spellStart"/>
      <w:r w:rsidRPr="0090638F">
        <w:rPr>
          <w:color w:val="052635"/>
        </w:rPr>
        <w:t>автотранс-портных</w:t>
      </w:r>
      <w:proofErr w:type="spellEnd"/>
      <w:r w:rsidRPr="0090638F">
        <w:rPr>
          <w:color w:val="052635"/>
        </w:rPr>
        <w:t xml:space="preserve"> средств», в соответствии с постановлением Госкомстата РФ от 21.01.2003 № 7 «Об утверждении унифицированных форм первичной учетной документации по учету основных средств» и Инструкцией по бухгалтерскому учету в бюджетных учреждениях, утвержденной приказом Минфина</w:t>
      </w:r>
      <w:proofErr w:type="gramEnd"/>
      <w:r w:rsidRPr="0090638F">
        <w:rPr>
          <w:color w:val="052635"/>
        </w:rPr>
        <w:t xml:space="preserve"> РФ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применению».</w:t>
      </w:r>
    </w:p>
    <w:p w:rsidR="0090638F" w:rsidRPr="0090638F" w:rsidRDefault="0090638F" w:rsidP="0090638F">
      <w:pPr>
        <w:tabs>
          <w:tab w:val="left" w:pos="708"/>
        </w:tabs>
        <w:jc w:val="both"/>
        <w:rPr>
          <w:color w:val="FF6600"/>
        </w:rPr>
      </w:pPr>
      <w:r w:rsidRPr="0090638F">
        <w:rPr>
          <w:color w:val="FF6600"/>
        </w:rPr>
        <w:tab/>
      </w:r>
      <w:r w:rsidRPr="0090638F">
        <w:rPr>
          <w:color w:val="052635"/>
        </w:rPr>
        <w:t>2.1.4. При списании с бухгалтерского учета</w:t>
      </w:r>
      <w:proofErr w:type="gramStart"/>
      <w:r w:rsidRPr="0090638F">
        <w:rPr>
          <w:color w:val="052635"/>
        </w:rPr>
        <w:t xml:space="preserve"> ,</w:t>
      </w:r>
      <w:proofErr w:type="gramEnd"/>
      <w:r w:rsidRPr="0090638F">
        <w:rPr>
          <w:color w:val="052635"/>
        </w:rPr>
        <w:t>а также при исключении из баланса основных средств, выбывших вследствие утраты (аварий, кражи, пожара, стихийного бедствия, действия непреодолимой силы), к акту о списании прилагается акт об утрате (аварии, кражи, пожара, стихийного бедствия, действия непреодолимой силы), материалы внутреннего расследования с указанием мер, принятых в отношении виновных лиц.</w:t>
      </w:r>
    </w:p>
    <w:p w:rsidR="0090638F" w:rsidRPr="0090638F" w:rsidRDefault="0090638F" w:rsidP="0090638F">
      <w:pPr>
        <w:tabs>
          <w:tab w:val="left" w:pos="708"/>
        </w:tabs>
        <w:jc w:val="both"/>
        <w:rPr>
          <w:color w:val="FF6600"/>
        </w:rPr>
      </w:pPr>
      <w:r w:rsidRPr="0090638F">
        <w:rPr>
          <w:color w:val="FF6600"/>
        </w:rPr>
        <w:lastRenderedPageBreak/>
        <w:tab/>
      </w:r>
      <w:r w:rsidRPr="0090638F">
        <w:rPr>
          <w:color w:val="FF6600"/>
        </w:rPr>
        <w:tab/>
      </w:r>
      <w:r w:rsidRPr="0090638F">
        <w:rPr>
          <w:color w:val="052635"/>
        </w:rPr>
        <w:t xml:space="preserve">2.1.5. В случаях, когда в результате проведенного расследования по определению причин преждевременного выхода из строя имущества установлены виновные </w:t>
      </w:r>
      <w:proofErr w:type="gramStart"/>
      <w:r w:rsidRPr="0090638F">
        <w:rPr>
          <w:color w:val="052635"/>
        </w:rPr>
        <w:t>лица</w:t>
      </w:r>
      <w:proofErr w:type="gramEnd"/>
      <w:r w:rsidRPr="0090638F">
        <w:rPr>
          <w:color w:val="052635"/>
        </w:rPr>
        <w:t xml:space="preserve"> глава администрации обязан принять меры по привлечению виновных лиц к ответственности, предусмотренной действующим законодательством РФ. Материалы расследования, приказ руководителя о принятых мерах, соответствующий акт в количестве 2 экземпляров представляется в комиссию.</w:t>
      </w:r>
    </w:p>
    <w:p w:rsidR="0090638F" w:rsidRPr="0090638F" w:rsidRDefault="0090638F" w:rsidP="0090638F">
      <w:pPr>
        <w:tabs>
          <w:tab w:val="left" w:pos="708"/>
        </w:tabs>
        <w:jc w:val="both"/>
        <w:rPr>
          <w:color w:val="052635"/>
        </w:rPr>
      </w:pPr>
      <w:r w:rsidRPr="0090638F">
        <w:rPr>
          <w:color w:val="FF6600"/>
        </w:rPr>
        <w:tab/>
      </w:r>
      <w:r w:rsidRPr="0090638F">
        <w:rPr>
          <w:color w:val="052635"/>
        </w:rPr>
        <w:t xml:space="preserve">2.1.6. По результатам работы </w:t>
      </w:r>
      <w:r w:rsidRPr="0090638F">
        <w:t>комиссии</w:t>
      </w:r>
      <w:r w:rsidRPr="0090638F">
        <w:rPr>
          <w:color w:val="052635"/>
        </w:rPr>
        <w:t xml:space="preserve">  составляются акты на списание основных средств, заключение о непригодности муниципального имущества к дальнейшему использованию, невозможности или нецелесообразности его восстановления (ремонта, реконструкции, модернизации) и другие необходимые документы.</w:t>
      </w:r>
    </w:p>
    <w:p w:rsidR="0090638F" w:rsidRPr="0090638F" w:rsidRDefault="0090638F" w:rsidP="0090638F">
      <w:pPr>
        <w:tabs>
          <w:tab w:val="left" w:pos="708"/>
        </w:tabs>
        <w:jc w:val="both"/>
        <w:rPr>
          <w:color w:val="FF6600"/>
        </w:rPr>
      </w:pPr>
      <w:r w:rsidRPr="0090638F">
        <w:rPr>
          <w:color w:val="FF6600"/>
        </w:rPr>
        <w:tab/>
      </w:r>
      <w:r w:rsidRPr="0090638F">
        <w:rPr>
          <w:color w:val="052635"/>
        </w:rPr>
        <w:t>2.1.7. Списание муниципального имущества без согласия комиссии не допускается.</w:t>
      </w:r>
    </w:p>
    <w:p w:rsidR="0090638F" w:rsidRPr="0090638F" w:rsidRDefault="0090638F" w:rsidP="0090638F">
      <w:pPr>
        <w:tabs>
          <w:tab w:val="left" w:pos="708"/>
        </w:tabs>
        <w:jc w:val="both"/>
        <w:rPr>
          <w:color w:val="FF6600"/>
        </w:rPr>
      </w:pPr>
      <w:r w:rsidRPr="0090638F">
        <w:rPr>
          <w:color w:val="FF6600"/>
        </w:rPr>
        <w:tab/>
      </w:r>
      <w:r w:rsidRPr="0090638F">
        <w:rPr>
          <w:color w:val="052635"/>
        </w:rPr>
        <w:t>2.2. Отражение списания основных сре</w:t>
      </w:r>
      <w:proofErr w:type="gramStart"/>
      <w:r w:rsidRPr="0090638F">
        <w:rPr>
          <w:color w:val="052635"/>
        </w:rPr>
        <w:t>дств в б</w:t>
      </w:r>
      <w:proofErr w:type="gramEnd"/>
      <w:r w:rsidRPr="0090638F">
        <w:rPr>
          <w:color w:val="052635"/>
        </w:rPr>
        <w:t>ухгалтерском учете.</w:t>
      </w:r>
    </w:p>
    <w:p w:rsidR="0090638F" w:rsidRPr="0090638F" w:rsidRDefault="0090638F" w:rsidP="0090638F">
      <w:pPr>
        <w:tabs>
          <w:tab w:val="left" w:pos="708"/>
        </w:tabs>
        <w:jc w:val="both"/>
        <w:rPr>
          <w:color w:val="FF6600"/>
        </w:rPr>
      </w:pPr>
      <w:r w:rsidRPr="0090638F">
        <w:rPr>
          <w:color w:val="FF6600"/>
        </w:rPr>
        <w:tab/>
      </w:r>
      <w:r w:rsidRPr="0090638F">
        <w:rPr>
          <w:color w:val="052635"/>
        </w:rPr>
        <w:t>2.4.1. Администрация в течение 10 дней с момента представления комиссией всех необходимых документов дает согласие на списание муниципального имущества в форме постановления (распоряжения) администрации.</w:t>
      </w:r>
    </w:p>
    <w:p w:rsidR="0090638F" w:rsidRPr="0090638F" w:rsidRDefault="0090638F" w:rsidP="0090638F">
      <w:pPr>
        <w:tabs>
          <w:tab w:val="left" w:pos="708"/>
        </w:tabs>
        <w:jc w:val="both"/>
        <w:rPr>
          <w:color w:val="FF6600"/>
        </w:rPr>
      </w:pPr>
      <w:r w:rsidRPr="0090638F">
        <w:rPr>
          <w:color w:val="FF6600"/>
        </w:rPr>
        <w:tab/>
      </w:r>
      <w:r w:rsidRPr="0090638F">
        <w:rPr>
          <w:color w:val="052635"/>
        </w:rPr>
        <w:t>2.4.2. Специалист по бухгалтерскому учету после получения постановления (распоряжения) администрации о списании муниципального имущества обязан:</w:t>
      </w:r>
    </w:p>
    <w:p w:rsidR="0090638F" w:rsidRPr="0090638F" w:rsidRDefault="0090638F" w:rsidP="0090638F">
      <w:pPr>
        <w:tabs>
          <w:tab w:val="left" w:pos="708"/>
        </w:tabs>
        <w:jc w:val="both"/>
        <w:rPr>
          <w:color w:val="FF6600"/>
        </w:rPr>
      </w:pPr>
      <w:r w:rsidRPr="0090638F">
        <w:rPr>
          <w:color w:val="FF6600"/>
        </w:rPr>
        <w:tab/>
      </w:r>
      <w:r w:rsidRPr="0090638F">
        <w:rPr>
          <w:color w:val="052635"/>
        </w:rPr>
        <w:t>отразить списание муниципального имущества в бухгалтерском учете;</w:t>
      </w:r>
    </w:p>
    <w:p w:rsidR="0090638F" w:rsidRPr="0090638F" w:rsidRDefault="0090638F" w:rsidP="0090638F">
      <w:pPr>
        <w:tabs>
          <w:tab w:val="left" w:pos="708"/>
        </w:tabs>
        <w:jc w:val="both"/>
        <w:rPr>
          <w:color w:val="FF6600"/>
        </w:rPr>
      </w:pPr>
      <w:r w:rsidRPr="0090638F">
        <w:rPr>
          <w:color w:val="FF6600"/>
        </w:rPr>
        <w:tab/>
      </w:r>
      <w:r w:rsidRPr="0090638F">
        <w:rPr>
          <w:color w:val="052635"/>
        </w:rPr>
        <w:t>снять с учета в соответствующих федеральных службах списанные основные средства, подлежащие учету и регистрации;</w:t>
      </w:r>
    </w:p>
    <w:p w:rsidR="0090638F" w:rsidRPr="0090638F" w:rsidRDefault="0090638F" w:rsidP="0090638F">
      <w:pPr>
        <w:tabs>
          <w:tab w:val="left" w:pos="708"/>
        </w:tabs>
        <w:jc w:val="both"/>
        <w:rPr>
          <w:color w:val="FF6600"/>
        </w:rPr>
      </w:pPr>
      <w:r w:rsidRPr="0090638F">
        <w:rPr>
          <w:color w:val="FF6600"/>
        </w:rPr>
        <w:tab/>
      </w:r>
      <w:r w:rsidRPr="0090638F">
        <w:rPr>
          <w:color w:val="052635"/>
        </w:rPr>
        <w:t>произвести демонтаж, ликвидацию списанных основных средств.</w:t>
      </w:r>
    </w:p>
    <w:p w:rsidR="0090638F" w:rsidRPr="0090638F" w:rsidRDefault="0090638F" w:rsidP="0090638F">
      <w:pPr>
        <w:tabs>
          <w:tab w:val="left" w:pos="708"/>
        </w:tabs>
        <w:jc w:val="both"/>
        <w:rPr>
          <w:color w:val="FF6600"/>
        </w:rPr>
      </w:pPr>
      <w:r w:rsidRPr="0090638F">
        <w:rPr>
          <w:color w:val="FF6600"/>
        </w:rPr>
        <w:tab/>
      </w:r>
      <w:r w:rsidRPr="0090638F">
        <w:t>2.4.3.</w:t>
      </w:r>
      <w:r w:rsidRPr="0090638F">
        <w:rPr>
          <w:color w:val="FF6600"/>
        </w:rPr>
        <w:t xml:space="preserve"> </w:t>
      </w:r>
      <w:r w:rsidRPr="0090638F">
        <w:rPr>
          <w:color w:val="052635"/>
        </w:rPr>
        <w:t>При списании объекта недвижимого имущества учреждение производит снос объекта, снятие объекта недвижимого имущества с технического учета, производит работу по исключению объекта недвижимого имущества из Единого государственного реестра прав на недвижимое имущество и сделок с ним.</w:t>
      </w:r>
    </w:p>
    <w:p w:rsidR="0090638F" w:rsidRPr="0090638F" w:rsidRDefault="0090638F" w:rsidP="0090638F">
      <w:pPr>
        <w:pStyle w:val="a3"/>
        <w:tabs>
          <w:tab w:val="left" w:pos="708"/>
        </w:tabs>
        <w:spacing w:before="0" w:beforeAutospacing="0" w:after="0" w:afterAutospacing="0"/>
        <w:jc w:val="center"/>
      </w:pPr>
      <w:r w:rsidRPr="0090638F">
        <w:rPr>
          <w:color w:val="FF6600"/>
        </w:rPr>
        <w:tab/>
      </w:r>
    </w:p>
    <w:p w:rsidR="0090638F" w:rsidRPr="0090638F" w:rsidRDefault="0090638F" w:rsidP="0090638F">
      <w:pPr>
        <w:pStyle w:val="a3"/>
        <w:tabs>
          <w:tab w:val="left" w:pos="708"/>
        </w:tabs>
        <w:spacing w:before="0" w:beforeAutospacing="0" w:after="0" w:afterAutospacing="0"/>
        <w:jc w:val="center"/>
        <w:rPr>
          <w:b/>
          <w:i/>
        </w:rPr>
      </w:pPr>
      <w:r w:rsidRPr="0090638F">
        <w:rPr>
          <w:b/>
          <w:i/>
        </w:rPr>
        <w:t>3. Порядок работы Комиссии</w:t>
      </w:r>
    </w:p>
    <w:p w:rsidR="0090638F" w:rsidRPr="0090638F" w:rsidRDefault="0090638F" w:rsidP="0090638F">
      <w:pPr>
        <w:pStyle w:val="a3"/>
        <w:tabs>
          <w:tab w:val="left" w:pos="708"/>
        </w:tabs>
        <w:spacing w:before="0" w:beforeAutospacing="0" w:after="0" w:afterAutospacing="0"/>
        <w:jc w:val="center"/>
      </w:pPr>
    </w:p>
    <w:p w:rsidR="0090638F" w:rsidRPr="0090638F" w:rsidRDefault="0090638F" w:rsidP="0090638F">
      <w:pPr>
        <w:pStyle w:val="a3"/>
        <w:tabs>
          <w:tab w:val="left" w:pos="708"/>
        </w:tabs>
        <w:spacing w:before="0" w:beforeAutospacing="0" w:after="0" w:afterAutospacing="0"/>
        <w:jc w:val="both"/>
      </w:pPr>
      <w:r w:rsidRPr="0090638F">
        <w:tab/>
        <w:t>3.1. Общее руководство работой Комиссии осуществляет ведущий специалист администрации – председатель Комиссии.</w:t>
      </w:r>
    </w:p>
    <w:p w:rsidR="0090638F" w:rsidRPr="0090638F" w:rsidRDefault="0090638F" w:rsidP="0090638F">
      <w:pPr>
        <w:pStyle w:val="a3"/>
        <w:tabs>
          <w:tab w:val="left" w:pos="708"/>
        </w:tabs>
        <w:spacing w:before="0" w:beforeAutospacing="0" w:after="0" w:afterAutospacing="0"/>
        <w:jc w:val="both"/>
      </w:pPr>
      <w:r w:rsidRPr="0090638F">
        <w:tab/>
        <w:t>3.2. Функции председателя Комиссии:</w:t>
      </w:r>
    </w:p>
    <w:p w:rsidR="0090638F" w:rsidRPr="0090638F" w:rsidRDefault="0090638F" w:rsidP="0090638F">
      <w:pPr>
        <w:pStyle w:val="a3"/>
        <w:tabs>
          <w:tab w:val="left" w:pos="708"/>
        </w:tabs>
        <w:spacing w:before="0" w:beforeAutospacing="0" w:after="0" w:afterAutospacing="0"/>
        <w:jc w:val="both"/>
      </w:pPr>
      <w:r w:rsidRPr="0090638F">
        <w:tab/>
        <w:t>осуществляет руководство деятельностью Комиссии;</w:t>
      </w:r>
    </w:p>
    <w:p w:rsidR="0090638F" w:rsidRPr="0090638F" w:rsidRDefault="0090638F" w:rsidP="0090638F">
      <w:pPr>
        <w:pStyle w:val="a3"/>
        <w:tabs>
          <w:tab w:val="left" w:pos="708"/>
        </w:tabs>
        <w:spacing w:before="0" w:beforeAutospacing="0" w:after="0" w:afterAutospacing="0"/>
        <w:jc w:val="both"/>
      </w:pPr>
      <w:r w:rsidRPr="0090638F">
        <w:tab/>
        <w:t>вносит предложения по изменению состава Комиссии;</w:t>
      </w:r>
    </w:p>
    <w:p w:rsidR="0090638F" w:rsidRPr="0090638F" w:rsidRDefault="0090638F" w:rsidP="0090638F">
      <w:pPr>
        <w:pStyle w:val="a3"/>
        <w:tabs>
          <w:tab w:val="left" w:pos="708"/>
        </w:tabs>
        <w:spacing w:before="0" w:beforeAutospacing="0" w:after="0" w:afterAutospacing="0"/>
        <w:jc w:val="both"/>
      </w:pPr>
      <w:r w:rsidRPr="0090638F">
        <w:tab/>
        <w:t>решает иные вопросы в рамках компетенции Комиссии.</w:t>
      </w:r>
    </w:p>
    <w:p w:rsidR="0090638F" w:rsidRPr="0090638F" w:rsidRDefault="0090638F" w:rsidP="0090638F">
      <w:pPr>
        <w:pStyle w:val="a3"/>
        <w:tabs>
          <w:tab w:val="left" w:pos="708"/>
        </w:tabs>
        <w:spacing w:before="0" w:beforeAutospacing="0" w:after="0" w:afterAutospacing="0"/>
        <w:jc w:val="both"/>
      </w:pPr>
      <w:r w:rsidRPr="0090638F">
        <w:tab/>
        <w:t>3.3. Функции секретаря Комиссии:</w:t>
      </w:r>
    </w:p>
    <w:p w:rsidR="0090638F" w:rsidRPr="0090638F" w:rsidRDefault="0090638F" w:rsidP="0090638F">
      <w:pPr>
        <w:pStyle w:val="a3"/>
        <w:tabs>
          <w:tab w:val="left" w:pos="708"/>
        </w:tabs>
        <w:spacing w:before="0" w:beforeAutospacing="0" w:after="0" w:afterAutospacing="0"/>
        <w:jc w:val="both"/>
      </w:pPr>
      <w:r w:rsidRPr="0090638F">
        <w:tab/>
        <w:t>извещает членов Комиссии о месте и времени проведения заседания Комиссии;</w:t>
      </w:r>
    </w:p>
    <w:p w:rsidR="0090638F" w:rsidRPr="0090638F" w:rsidRDefault="0090638F" w:rsidP="0090638F">
      <w:pPr>
        <w:pStyle w:val="a3"/>
        <w:tabs>
          <w:tab w:val="left" w:pos="708"/>
        </w:tabs>
        <w:spacing w:before="0" w:beforeAutospacing="0" w:after="0" w:afterAutospacing="0"/>
        <w:jc w:val="both"/>
      </w:pPr>
      <w:r w:rsidRPr="0090638F">
        <w:tab/>
        <w:t>оформляет протокол заседания Комиссии;</w:t>
      </w:r>
    </w:p>
    <w:p w:rsidR="0090638F" w:rsidRPr="0090638F" w:rsidRDefault="0090638F" w:rsidP="0090638F">
      <w:pPr>
        <w:pStyle w:val="a3"/>
        <w:tabs>
          <w:tab w:val="left" w:pos="708"/>
        </w:tabs>
        <w:spacing w:before="0" w:beforeAutospacing="0" w:after="0" w:afterAutospacing="0"/>
        <w:jc w:val="both"/>
      </w:pPr>
      <w:r w:rsidRPr="0090638F">
        <w:tab/>
        <w:t>готовит иную необходимую для рассмотрения Комиссией информацию.</w:t>
      </w:r>
    </w:p>
    <w:p w:rsidR="0090638F" w:rsidRPr="0090638F" w:rsidRDefault="0090638F" w:rsidP="0090638F">
      <w:pPr>
        <w:pStyle w:val="a3"/>
        <w:tabs>
          <w:tab w:val="left" w:pos="708"/>
        </w:tabs>
        <w:spacing w:before="0" w:beforeAutospacing="0" w:after="0" w:afterAutospacing="0"/>
        <w:jc w:val="both"/>
      </w:pPr>
      <w:r w:rsidRPr="0090638F">
        <w:tab/>
        <w:t>3.4. Основной формой работы Комиссии является заседание, которое проводится по мере необходимости.</w:t>
      </w:r>
    </w:p>
    <w:p w:rsidR="0090638F" w:rsidRPr="0090638F" w:rsidRDefault="0090638F" w:rsidP="0090638F">
      <w:pPr>
        <w:pStyle w:val="a3"/>
        <w:tabs>
          <w:tab w:val="left" w:pos="708"/>
        </w:tabs>
        <w:spacing w:before="0" w:beforeAutospacing="0" w:after="0" w:afterAutospacing="0"/>
        <w:jc w:val="both"/>
      </w:pPr>
      <w:r w:rsidRPr="0090638F">
        <w:tab/>
        <w:t>3.5. Заседание правомочно, если на нем присутствуют не менее 2/3 общего числа ее членов.</w:t>
      </w:r>
    </w:p>
    <w:p w:rsidR="0090638F" w:rsidRPr="0090638F" w:rsidRDefault="0090638F" w:rsidP="0090638F">
      <w:pPr>
        <w:pStyle w:val="a3"/>
        <w:tabs>
          <w:tab w:val="left" w:pos="708"/>
        </w:tabs>
        <w:spacing w:before="0" w:beforeAutospacing="0" w:after="0" w:afterAutospacing="0"/>
        <w:jc w:val="both"/>
      </w:pPr>
      <w:r w:rsidRPr="0090638F">
        <w:tab/>
        <w:t>3.6. Решение принимается простым большинством голосов от числа присутствующих на заседании членов Комиссии. При равенстве голосов членов Комиссии голос председателя является решающим.</w:t>
      </w:r>
    </w:p>
    <w:p w:rsidR="0090638F" w:rsidRPr="0090638F" w:rsidRDefault="0090638F" w:rsidP="0090638F">
      <w:pPr>
        <w:pStyle w:val="a3"/>
        <w:tabs>
          <w:tab w:val="left" w:pos="708"/>
        </w:tabs>
        <w:spacing w:before="0" w:beforeAutospacing="0" w:after="0" w:afterAutospacing="0"/>
        <w:jc w:val="both"/>
      </w:pPr>
      <w:r w:rsidRPr="0090638F">
        <w:tab/>
        <w:t>3.7. Заключение  Комиссии подписывается всеми членами Комиссии.</w:t>
      </w:r>
    </w:p>
    <w:p w:rsidR="0090638F" w:rsidRPr="0090638F" w:rsidRDefault="0090638F" w:rsidP="0090638F">
      <w:pPr>
        <w:pStyle w:val="a3"/>
        <w:tabs>
          <w:tab w:val="left" w:pos="708"/>
        </w:tabs>
        <w:spacing w:before="0" w:beforeAutospacing="0" w:after="0" w:afterAutospacing="0"/>
        <w:jc w:val="both"/>
      </w:pPr>
      <w:r w:rsidRPr="0090638F">
        <w:tab/>
        <w:t>3.8. При наличии разногласий в протоколе указываются результаты голосования. При наличии у членов Комиссии особого мнения оно отражается в протоколе.</w:t>
      </w:r>
    </w:p>
    <w:p w:rsidR="0090638F" w:rsidRPr="0090638F" w:rsidRDefault="0090638F" w:rsidP="0090638F">
      <w:pPr>
        <w:pStyle w:val="a3"/>
        <w:tabs>
          <w:tab w:val="left" w:pos="708"/>
        </w:tabs>
        <w:spacing w:before="0" w:beforeAutospacing="0" w:after="0" w:afterAutospacing="0"/>
        <w:jc w:val="both"/>
      </w:pPr>
      <w:r w:rsidRPr="0090638F">
        <w:tab/>
        <w:t>3.9. На основании заключения и актов на списание основных сре</w:t>
      </w:r>
      <w:proofErr w:type="gramStart"/>
      <w:r w:rsidRPr="0090638F">
        <w:t>дств гл</w:t>
      </w:r>
      <w:proofErr w:type="gramEnd"/>
      <w:r w:rsidRPr="0090638F">
        <w:t>авой администрации принимается решение о списании основных средств, находящихся в муниципальной собственности.</w:t>
      </w:r>
    </w:p>
    <w:p w:rsidR="0090638F" w:rsidRPr="0090638F" w:rsidRDefault="0090638F" w:rsidP="0090638F">
      <w:pPr>
        <w:pStyle w:val="a3"/>
        <w:tabs>
          <w:tab w:val="left" w:pos="708"/>
        </w:tabs>
        <w:spacing w:before="0" w:beforeAutospacing="0" w:after="0" w:afterAutospacing="0"/>
        <w:jc w:val="both"/>
      </w:pPr>
      <w:r w:rsidRPr="0090638F">
        <w:lastRenderedPageBreak/>
        <w:tab/>
        <w:t>3.10. Предоставленные документы на списание основных средств, находящихся на балансе администрации Краснорогского сельского поселения, рассматриваются Комиссией в течение десяти дней. Комиссия вправе изучить на месте состояние объектов основных средств и необходимости списания объектов.</w:t>
      </w:r>
    </w:p>
    <w:p w:rsidR="0090638F" w:rsidRPr="0090638F" w:rsidRDefault="0090638F" w:rsidP="0090638F">
      <w:pPr>
        <w:pStyle w:val="a3"/>
        <w:tabs>
          <w:tab w:val="left" w:pos="708"/>
        </w:tabs>
        <w:spacing w:before="0" w:beforeAutospacing="0" w:after="0" w:afterAutospacing="0"/>
        <w:jc w:val="both"/>
      </w:pPr>
      <w:r w:rsidRPr="0090638F">
        <w:tab/>
        <w:t>3.11. Результаты рассмотрения комплекта документов, отражаются в протоколе заседания Комиссии.</w:t>
      </w:r>
    </w:p>
    <w:p w:rsidR="0090638F" w:rsidRPr="0090638F" w:rsidRDefault="0090638F" w:rsidP="0090638F">
      <w:pPr>
        <w:jc w:val="both"/>
      </w:pPr>
      <w:r w:rsidRPr="0090638F">
        <w:tab/>
        <w:t>3.12. По результату рассмотрения комплекта документов, отраженному в протоколе  Комиссии, глава администрации принимает решение о списании основных средств.</w:t>
      </w:r>
    </w:p>
    <w:p w:rsidR="0090638F" w:rsidRPr="0090638F" w:rsidRDefault="0090638F" w:rsidP="0090638F">
      <w:pPr>
        <w:shd w:val="clear" w:color="auto" w:fill="FFFFFF"/>
        <w:tabs>
          <w:tab w:val="left" w:pos="708"/>
        </w:tabs>
        <w:jc w:val="right"/>
      </w:pPr>
    </w:p>
    <w:p w:rsidR="0090638F" w:rsidRPr="0090638F" w:rsidRDefault="0090638F" w:rsidP="0090638F">
      <w:pPr>
        <w:shd w:val="clear" w:color="auto" w:fill="FFFFFF"/>
        <w:tabs>
          <w:tab w:val="left" w:pos="708"/>
        </w:tabs>
        <w:jc w:val="right"/>
      </w:pPr>
    </w:p>
    <w:p w:rsidR="0090638F" w:rsidRPr="0090638F" w:rsidRDefault="0090638F" w:rsidP="0090638F">
      <w:pPr>
        <w:shd w:val="clear" w:color="auto" w:fill="FFFFFF"/>
        <w:tabs>
          <w:tab w:val="left" w:pos="708"/>
        </w:tabs>
        <w:jc w:val="right"/>
      </w:pPr>
    </w:p>
    <w:p w:rsidR="0090638F" w:rsidRPr="0090638F" w:rsidRDefault="0090638F" w:rsidP="0090638F">
      <w:pPr>
        <w:shd w:val="clear" w:color="auto" w:fill="FFFFFF"/>
        <w:tabs>
          <w:tab w:val="left" w:pos="708"/>
        </w:tabs>
        <w:jc w:val="right"/>
      </w:pPr>
    </w:p>
    <w:p w:rsidR="0090638F" w:rsidRPr="0090638F" w:rsidRDefault="0090638F" w:rsidP="0090638F">
      <w:pPr>
        <w:shd w:val="clear" w:color="auto" w:fill="FFFFFF"/>
        <w:tabs>
          <w:tab w:val="left" w:pos="708"/>
        </w:tabs>
        <w:jc w:val="right"/>
      </w:pPr>
    </w:p>
    <w:p w:rsidR="0090638F" w:rsidRPr="0090638F" w:rsidRDefault="0090638F" w:rsidP="0090638F">
      <w:pPr>
        <w:shd w:val="clear" w:color="auto" w:fill="FFFFFF"/>
        <w:tabs>
          <w:tab w:val="left" w:pos="708"/>
        </w:tabs>
        <w:jc w:val="right"/>
      </w:pPr>
    </w:p>
    <w:p w:rsidR="0090638F" w:rsidRPr="0090638F" w:rsidRDefault="0090638F" w:rsidP="0090638F">
      <w:pPr>
        <w:shd w:val="clear" w:color="auto" w:fill="FFFFFF"/>
        <w:tabs>
          <w:tab w:val="left" w:pos="708"/>
        </w:tabs>
        <w:jc w:val="right"/>
      </w:pPr>
    </w:p>
    <w:p w:rsidR="0090638F" w:rsidRPr="0090638F" w:rsidRDefault="0090638F" w:rsidP="0090638F">
      <w:pPr>
        <w:shd w:val="clear" w:color="auto" w:fill="FFFFFF"/>
        <w:tabs>
          <w:tab w:val="left" w:pos="708"/>
        </w:tabs>
        <w:jc w:val="right"/>
      </w:pPr>
    </w:p>
    <w:p w:rsidR="0090638F" w:rsidRPr="0090638F" w:rsidRDefault="0090638F" w:rsidP="0090638F">
      <w:pPr>
        <w:shd w:val="clear" w:color="auto" w:fill="FFFFFF"/>
        <w:tabs>
          <w:tab w:val="left" w:pos="708"/>
        </w:tabs>
        <w:jc w:val="right"/>
      </w:pPr>
    </w:p>
    <w:p w:rsidR="0090638F" w:rsidRPr="0090638F" w:rsidRDefault="0090638F" w:rsidP="0090638F">
      <w:pPr>
        <w:shd w:val="clear" w:color="auto" w:fill="FFFFFF"/>
        <w:tabs>
          <w:tab w:val="left" w:pos="708"/>
        </w:tabs>
        <w:jc w:val="right"/>
      </w:pPr>
    </w:p>
    <w:p w:rsidR="0090638F" w:rsidRPr="0090638F" w:rsidRDefault="0090638F" w:rsidP="0090638F">
      <w:pPr>
        <w:shd w:val="clear" w:color="auto" w:fill="FFFFFF"/>
        <w:tabs>
          <w:tab w:val="left" w:pos="708"/>
        </w:tabs>
        <w:jc w:val="right"/>
      </w:pPr>
    </w:p>
    <w:p w:rsidR="0090638F" w:rsidRPr="0090638F" w:rsidRDefault="0090638F" w:rsidP="0090638F">
      <w:pPr>
        <w:shd w:val="clear" w:color="auto" w:fill="FFFFFF"/>
        <w:tabs>
          <w:tab w:val="left" w:pos="708"/>
        </w:tabs>
        <w:jc w:val="right"/>
      </w:pPr>
    </w:p>
    <w:p w:rsidR="0090638F" w:rsidRPr="0090638F" w:rsidRDefault="0090638F" w:rsidP="0090638F">
      <w:pPr>
        <w:shd w:val="clear" w:color="auto" w:fill="FFFFFF"/>
        <w:tabs>
          <w:tab w:val="left" w:pos="708"/>
        </w:tabs>
        <w:jc w:val="right"/>
      </w:pPr>
    </w:p>
    <w:p w:rsidR="0090638F" w:rsidRPr="0090638F" w:rsidRDefault="0090638F" w:rsidP="0090638F">
      <w:pPr>
        <w:shd w:val="clear" w:color="auto" w:fill="FFFFFF"/>
        <w:tabs>
          <w:tab w:val="left" w:pos="708"/>
        </w:tabs>
        <w:jc w:val="right"/>
      </w:pPr>
    </w:p>
    <w:p w:rsidR="0090638F" w:rsidRPr="0090638F" w:rsidRDefault="0090638F" w:rsidP="0090638F">
      <w:pPr>
        <w:shd w:val="clear" w:color="auto" w:fill="FFFFFF"/>
        <w:tabs>
          <w:tab w:val="left" w:pos="708"/>
        </w:tabs>
        <w:jc w:val="right"/>
      </w:pPr>
    </w:p>
    <w:p w:rsidR="0090638F" w:rsidRPr="0090638F" w:rsidRDefault="0090638F" w:rsidP="0090638F">
      <w:pPr>
        <w:shd w:val="clear" w:color="auto" w:fill="FFFFFF"/>
        <w:tabs>
          <w:tab w:val="left" w:pos="708"/>
        </w:tabs>
        <w:jc w:val="right"/>
      </w:pPr>
    </w:p>
    <w:p w:rsidR="0090638F" w:rsidRPr="0090638F" w:rsidRDefault="0090638F" w:rsidP="0090638F">
      <w:pPr>
        <w:shd w:val="clear" w:color="auto" w:fill="FFFFFF"/>
        <w:tabs>
          <w:tab w:val="left" w:pos="708"/>
        </w:tabs>
        <w:jc w:val="right"/>
      </w:pPr>
    </w:p>
    <w:p w:rsidR="0090638F" w:rsidRPr="0090638F" w:rsidRDefault="0090638F" w:rsidP="0090638F">
      <w:pPr>
        <w:shd w:val="clear" w:color="auto" w:fill="FFFFFF"/>
        <w:tabs>
          <w:tab w:val="left" w:pos="708"/>
        </w:tabs>
        <w:jc w:val="right"/>
      </w:pPr>
    </w:p>
    <w:p w:rsidR="0090638F" w:rsidRPr="0090638F" w:rsidRDefault="0090638F" w:rsidP="0090638F">
      <w:pPr>
        <w:shd w:val="clear" w:color="auto" w:fill="FFFFFF"/>
        <w:tabs>
          <w:tab w:val="left" w:pos="708"/>
        </w:tabs>
        <w:jc w:val="right"/>
      </w:pPr>
    </w:p>
    <w:p w:rsidR="0090638F" w:rsidRPr="0090638F" w:rsidRDefault="0090638F" w:rsidP="0090638F">
      <w:pPr>
        <w:shd w:val="clear" w:color="auto" w:fill="FFFFFF"/>
        <w:tabs>
          <w:tab w:val="left" w:pos="708"/>
        </w:tabs>
        <w:jc w:val="right"/>
      </w:pPr>
    </w:p>
    <w:p w:rsidR="0090638F" w:rsidRPr="0090638F" w:rsidRDefault="0090638F" w:rsidP="0090638F">
      <w:pPr>
        <w:shd w:val="clear" w:color="auto" w:fill="FFFFFF"/>
        <w:tabs>
          <w:tab w:val="left" w:pos="708"/>
        </w:tabs>
        <w:jc w:val="right"/>
      </w:pPr>
    </w:p>
    <w:p w:rsidR="0090638F" w:rsidRPr="0090638F" w:rsidRDefault="0090638F" w:rsidP="0090638F">
      <w:pPr>
        <w:shd w:val="clear" w:color="auto" w:fill="FFFFFF"/>
        <w:tabs>
          <w:tab w:val="left" w:pos="708"/>
        </w:tabs>
        <w:jc w:val="right"/>
      </w:pPr>
    </w:p>
    <w:p w:rsidR="0090638F" w:rsidRPr="0090638F" w:rsidRDefault="0090638F" w:rsidP="0090638F">
      <w:pPr>
        <w:shd w:val="clear" w:color="auto" w:fill="FFFFFF"/>
        <w:tabs>
          <w:tab w:val="left" w:pos="708"/>
        </w:tabs>
        <w:jc w:val="right"/>
      </w:pPr>
    </w:p>
    <w:p w:rsidR="0090638F" w:rsidRPr="0090638F" w:rsidRDefault="0090638F" w:rsidP="0090638F">
      <w:pPr>
        <w:shd w:val="clear" w:color="auto" w:fill="FFFFFF"/>
        <w:tabs>
          <w:tab w:val="left" w:pos="708"/>
        </w:tabs>
        <w:jc w:val="right"/>
      </w:pPr>
    </w:p>
    <w:p w:rsidR="0090638F" w:rsidRPr="0090638F" w:rsidRDefault="0090638F" w:rsidP="0090638F">
      <w:pPr>
        <w:shd w:val="clear" w:color="auto" w:fill="FFFFFF"/>
        <w:tabs>
          <w:tab w:val="left" w:pos="708"/>
        </w:tabs>
        <w:jc w:val="right"/>
      </w:pPr>
    </w:p>
    <w:p w:rsidR="0090638F" w:rsidRPr="0090638F" w:rsidRDefault="0090638F" w:rsidP="0090638F">
      <w:pPr>
        <w:shd w:val="clear" w:color="auto" w:fill="FFFFFF"/>
        <w:tabs>
          <w:tab w:val="left" w:pos="708"/>
        </w:tabs>
        <w:jc w:val="right"/>
      </w:pPr>
    </w:p>
    <w:p w:rsidR="0090638F" w:rsidRPr="0090638F" w:rsidRDefault="0090638F" w:rsidP="0090638F">
      <w:pPr>
        <w:shd w:val="clear" w:color="auto" w:fill="FFFFFF"/>
        <w:tabs>
          <w:tab w:val="left" w:pos="708"/>
        </w:tabs>
        <w:jc w:val="right"/>
      </w:pPr>
    </w:p>
    <w:p w:rsidR="0090638F" w:rsidRPr="0090638F" w:rsidRDefault="0090638F" w:rsidP="0090638F">
      <w:pPr>
        <w:shd w:val="clear" w:color="auto" w:fill="FFFFFF"/>
        <w:tabs>
          <w:tab w:val="left" w:pos="708"/>
        </w:tabs>
        <w:jc w:val="right"/>
      </w:pPr>
    </w:p>
    <w:p w:rsidR="0090638F" w:rsidRPr="0090638F" w:rsidRDefault="0090638F" w:rsidP="0090638F">
      <w:pPr>
        <w:shd w:val="clear" w:color="auto" w:fill="FFFFFF"/>
        <w:tabs>
          <w:tab w:val="left" w:pos="708"/>
        </w:tabs>
        <w:jc w:val="right"/>
      </w:pPr>
    </w:p>
    <w:p w:rsidR="0090638F" w:rsidRPr="0090638F" w:rsidRDefault="0090638F" w:rsidP="0090638F">
      <w:pPr>
        <w:shd w:val="clear" w:color="auto" w:fill="FFFFFF"/>
        <w:tabs>
          <w:tab w:val="left" w:pos="708"/>
        </w:tabs>
        <w:jc w:val="right"/>
      </w:pPr>
    </w:p>
    <w:p w:rsidR="0090638F" w:rsidRPr="0090638F" w:rsidRDefault="0090638F" w:rsidP="0090638F">
      <w:pPr>
        <w:shd w:val="clear" w:color="auto" w:fill="FFFFFF"/>
        <w:jc w:val="right"/>
      </w:pPr>
      <w:r w:rsidRPr="0090638F">
        <w:t xml:space="preserve">   </w:t>
      </w:r>
    </w:p>
    <w:p w:rsidR="0090638F" w:rsidRPr="0090638F" w:rsidRDefault="0090638F" w:rsidP="0090638F">
      <w:pPr>
        <w:shd w:val="clear" w:color="auto" w:fill="FFFFFF"/>
        <w:jc w:val="right"/>
      </w:pPr>
    </w:p>
    <w:p w:rsidR="0090638F" w:rsidRPr="0090638F" w:rsidRDefault="0090638F" w:rsidP="0090638F">
      <w:pPr>
        <w:shd w:val="clear" w:color="auto" w:fill="FFFFFF"/>
        <w:jc w:val="right"/>
      </w:pPr>
    </w:p>
    <w:p w:rsidR="0090638F" w:rsidRPr="0090638F" w:rsidRDefault="0090638F" w:rsidP="0090638F">
      <w:pPr>
        <w:shd w:val="clear" w:color="auto" w:fill="FFFFFF"/>
        <w:jc w:val="right"/>
      </w:pPr>
    </w:p>
    <w:p w:rsidR="0090638F" w:rsidRPr="0090638F" w:rsidRDefault="0090638F" w:rsidP="0090638F">
      <w:pPr>
        <w:shd w:val="clear" w:color="auto" w:fill="FFFFFF"/>
        <w:jc w:val="right"/>
      </w:pPr>
    </w:p>
    <w:p w:rsidR="0090638F" w:rsidRPr="0090638F" w:rsidRDefault="0090638F" w:rsidP="0090638F">
      <w:pPr>
        <w:shd w:val="clear" w:color="auto" w:fill="FFFFFF"/>
        <w:jc w:val="right"/>
      </w:pPr>
    </w:p>
    <w:p w:rsidR="0090638F" w:rsidRPr="0090638F" w:rsidRDefault="0090638F" w:rsidP="0090638F">
      <w:pPr>
        <w:shd w:val="clear" w:color="auto" w:fill="FFFFFF"/>
        <w:jc w:val="right"/>
      </w:pPr>
    </w:p>
    <w:p w:rsidR="0090638F" w:rsidRPr="0090638F" w:rsidRDefault="0090638F" w:rsidP="0090638F">
      <w:pPr>
        <w:shd w:val="clear" w:color="auto" w:fill="FFFFFF"/>
        <w:jc w:val="right"/>
      </w:pPr>
    </w:p>
    <w:p w:rsidR="0090638F" w:rsidRPr="0090638F" w:rsidRDefault="0090638F" w:rsidP="0090638F">
      <w:pPr>
        <w:shd w:val="clear" w:color="auto" w:fill="FFFFFF"/>
        <w:jc w:val="right"/>
      </w:pPr>
    </w:p>
    <w:p w:rsidR="0090638F" w:rsidRDefault="0090638F" w:rsidP="0090638F">
      <w:pPr>
        <w:shd w:val="clear" w:color="auto" w:fill="FFFFFF"/>
        <w:jc w:val="right"/>
      </w:pPr>
    </w:p>
    <w:p w:rsidR="0090638F" w:rsidRDefault="0090638F" w:rsidP="0090638F">
      <w:pPr>
        <w:shd w:val="clear" w:color="auto" w:fill="FFFFFF"/>
        <w:jc w:val="right"/>
      </w:pPr>
    </w:p>
    <w:p w:rsidR="0090638F" w:rsidRDefault="0090638F" w:rsidP="0090638F">
      <w:pPr>
        <w:shd w:val="clear" w:color="auto" w:fill="FFFFFF"/>
        <w:jc w:val="right"/>
      </w:pPr>
    </w:p>
    <w:p w:rsidR="0090638F" w:rsidRDefault="0090638F" w:rsidP="0090638F">
      <w:pPr>
        <w:shd w:val="clear" w:color="auto" w:fill="FFFFFF"/>
        <w:jc w:val="right"/>
      </w:pPr>
    </w:p>
    <w:p w:rsidR="0090638F" w:rsidRDefault="0090638F" w:rsidP="0090638F">
      <w:pPr>
        <w:shd w:val="clear" w:color="auto" w:fill="FFFFFF"/>
        <w:jc w:val="right"/>
      </w:pPr>
    </w:p>
    <w:p w:rsidR="0090638F" w:rsidRDefault="0090638F" w:rsidP="0090638F">
      <w:pPr>
        <w:shd w:val="clear" w:color="auto" w:fill="FFFFFF"/>
        <w:jc w:val="right"/>
      </w:pPr>
    </w:p>
    <w:p w:rsidR="0090638F" w:rsidRDefault="0090638F" w:rsidP="0090638F">
      <w:pPr>
        <w:shd w:val="clear" w:color="auto" w:fill="FFFFFF"/>
      </w:pPr>
    </w:p>
    <w:p w:rsidR="0090638F" w:rsidRDefault="0090638F" w:rsidP="0090638F">
      <w:pPr>
        <w:shd w:val="clear" w:color="auto" w:fill="FFFFFF"/>
        <w:jc w:val="right"/>
      </w:pPr>
    </w:p>
    <w:p w:rsidR="0090638F" w:rsidRDefault="0090638F" w:rsidP="0090638F">
      <w:pPr>
        <w:shd w:val="clear" w:color="auto" w:fill="FFFFFF"/>
        <w:jc w:val="right"/>
      </w:pPr>
    </w:p>
    <w:p w:rsidR="0090638F" w:rsidRPr="0090638F" w:rsidRDefault="0090638F" w:rsidP="0090638F">
      <w:pPr>
        <w:shd w:val="clear" w:color="auto" w:fill="FFFFFF"/>
        <w:jc w:val="right"/>
      </w:pPr>
      <w:r w:rsidRPr="0090638F">
        <w:t>Приложение 3</w:t>
      </w:r>
    </w:p>
    <w:p w:rsidR="0090638F" w:rsidRPr="0090638F" w:rsidRDefault="0090638F" w:rsidP="0090638F">
      <w:pPr>
        <w:shd w:val="clear" w:color="auto" w:fill="FFFFFF"/>
        <w:jc w:val="right"/>
      </w:pPr>
      <w:r w:rsidRPr="0090638F">
        <w:t xml:space="preserve">к постановлению </w:t>
      </w:r>
      <w:r>
        <w:t>Краснорогского</w:t>
      </w:r>
      <w:r w:rsidRPr="0090638F">
        <w:t xml:space="preserve"> </w:t>
      </w:r>
    </w:p>
    <w:p w:rsidR="0090638F" w:rsidRPr="0090638F" w:rsidRDefault="0090638F" w:rsidP="0090638F">
      <w:pPr>
        <w:shd w:val="clear" w:color="auto" w:fill="FFFFFF"/>
        <w:jc w:val="right"/>
      </w:pPr>
      <w:r>
        <w:t>сельского поселения</w:t>
      </w:r>
    </w:p>
    <w:p w:rsidR="0090638F" w:rsidRPr="0090638F" w:rsidRDefault="0090638F" w:rsidP="0090638F">
      <w:pPr>
        <w:jc w:val="right"/>
        <w:rPr>
          <w:color w:val="222222"/>
        </w:rPr>
      </w:pPr>
      <w:r>
        <w:t>от 19.05.2015 г № 38</w:t>
      </w:r>
    </w:p>
    <w:p w:rsidR="0090638F" w:rsidRPr="0090638F" w:rsidRDefault="0090638F" w:rsidP="0090638F">
      <w:pPr>
        <w:jc w:val="right"/>
        <w:rPr>
          <w:color w:val="222222"/>
        </w:rPr>
      </w:pPr>
    </w:p>
    <w:p w:rsidR="0090638F" w:rsidRPr="0090638F" w:rsidRDefault="0090638F" w:rsidP="0090638F">
      <w:pPr>
        <w:jc w:val="right"/>
      </w:pPr>
    </w:p>
    <w:p w:rsidR="0090638F" w:rsidRPr="0090638F" w:rsidRDefault="0090638F" w:rsidP="0090638F">
      <w:pPr>
        <w:tabs>
          <w:tab w:val="left" w:pos="708"/>
        </w:tabs>
        <w:jc w:val="center"/>
        <w:rPr>
          <w:b/>
          <w:bCs/>
          <w:color w:val="052635"/>
        </w:rPr>
      </w:pPr>
    </w:p>
    <w:p w:rsidR="0090638F" w:rsidRPr="0090638F" w:rsidRDefault="0090638F" w:rsidP="0090638F">
      <w:pPr>
        <w:tabs>
          <w:tab w:val="left" w:pos="708"/>
        </w:tabs>
        <w:jc w:val="center"/>
        <w:rPr>
          <w:color w:val="052635"/>
        </w:rPr>
      </w:pPr>
      <w:r w:rsidRPr="0090638F">
        <w:rPr>
          <w:b/>
          <w:bCs/>
          <w:color w:val="052635"/>
        </w:rPr>
        <w:t>ПЕРЕЧЕНЬ</w:t>
      </w:r>
      <w:r w:rsidRPr="0090638F">
        <w:rPr>
          <w:color w:val="052635"/>
        </w:rPr>
        <w:t xml:space="preserve"> </w:t>
      </w:r>
    </w:p>
    <w:p w:rsidR="0090638F" w:rsidRPr="0090638F" w:rsidRDefault="0090638F" w:rsidP="0090638F">
      <w:pPr>
        <w:tabs>
          <w:tab w:val="left" w:pos="708"/>
        </w:tabs>
        <w:jc w:val="center"/>
        <w:rPr>
          <w:b/>
          <w:bCs/>
          <w:color w:val="052635"/>
        </w:rPr>
      </w:pPr>
      <w:r w:rsidRPr="0090638F">
        <w:rPr>
          <w:b/>
          <w:bCs/>
          <w:color w:val="052635"/>
        </w:rPr>
        <w:t>документов на списание основных средств</w:t>
      </w:r>
    </w:p>
    <w:p w:rsidR="0090638F" w:rsidRPr="0090638F" w:rsidRDefault="0090638F" w:rsidP="0090638F">
      <w:pPr>
        <w:tabs>
          <w:tab w:val="left" w:pos="708"/>
        </w:tabs>
        <w:jc w:val="center"/>
        <w:rPr>
          <w:color w:val="052635"/>
        </w:rPr>
      </w:pPr>
    </w:p>
    <w:p w:rsidR="0090638F" w:rsidRPr="0090638F" w:rsidRDefault="0090638F" w:rsidP="0090638F">
      <w:pPr>
        <w:tabs>
          <w:tab w:val="left" w:pos="708"/>
        </w:tabs>
        <w:jc w:val="center"/>
        <w:rPr>
          <w:color w:val="052635"/>
        </w:rPr>
      </w:pPr>
    </w:p>
    <w:p w:rsidR="0090638F" w:rsidRPr="0090638F" w:rsidRDefault="0090638F" w:rsidP="0090638F">
      <w:pPr>
        <w:tabs>
          <w:tab w:val="left" w:pos="708"/>
        </w:tabs>
        <w:spacing w:after="120"/>
        <w:ind w:firstLine="539"/>
        <w:jc w:val="both"/>
        <w:rPr>
          <w:color w:val="052635"/>
        </w:rPr>
      </w:pPr>
      <w:r w:rsidRPr="0090638F">
        <w:rPr>
          <w:color w:val="052635"/>
        </w:rPr>
        <w:t>1. При списании основных сре</w:t>
      </w:r>
      <w:proofErr w:type="gramStart"/>
      <w:r w:rsidRPr="0090638F">
        <w:rPr>
          <w:color w:val="052635"/>
        </w:rPr>
        <w:t>дств пр</w:t>
      </w:r>
      <w:proofErr w:type="gramEnd"/>
      <w:r w:rsidRPr="0090638F">
        <w:rPr>
          <w:color w:val="052635"/>
        </w:rPr>
        <w:t>едставляются  следующие документы:</w:t>
      </w:r>
    </w:p>
    <w:p w:rsidR="0090638F" w:rsidRPr="0090638F" w:rsidRDefault="0090638F" w:rsidP="0090638F">
      <w:pPr>
        <w:tabs>
          <w:tab w:val="left" w:pos="708"/>
        </w:tabs>
        <w:spacing w:after="120"/>
        <w:ind w:firstLine="539"/>
        <w:jc w:val="both"/>
        <w:rPr>
          <w:color w:val="052635"/>
        </w:rPr>
      </w:pPr>
      <w:r w:rsidRPr="0090638F">
        <w:rPr>
          <w:color w:val="052635"/>
        </w:rPr>
        <w:t>1.1. Перечень объектов, подлежащих списанию, с указанием конкретных причин списания объекта.</w:t>
      </w:r>
    </w:p>
    <w:p w:rsidR="0090638F" w:rsidRPr="0090638F" w:rsidRDefault="0090638F" w:rsidP="0090638F">
      <w:pPr>
        <w:tabs>
          <w:tab w:val="left" w:pos="708"/>
        </w:tabs>
        <w:spacing w:after="120"/>
        <w:ind w:firstLine="539"/>
        <w:jc w:val="both"/>
        <w:rPr>
          <w:color w:val="052635"/>
        </w:rPr>
      </w:pPr>
      <w:r w:rsidRPr="0090638F">
        <w:rPr>
          <w:color w:val="052635"/>
        </w:rPr>
        <w:t>1.2. Копию инвентарной карточки учета основных средств.</w:t>
      </w:r>
    </w:p>
    <w:p w:rsidR="0090638F" w:rsidRPr="0090638F" w:rsidRDefault="0090638F" w:rsidP="0090638F">
      <w:pPr>
        <w:tabs>
          <w:tab w:val="left" w:pos="708"/>
        </w:tabs>
        <w:spacing w:after="120"/>
        <w:ind w:firstLine="539"/>
        <w:jc w:val="both"/>
        <w:rPr>
          <w:color w:val="052635"/>
        </w:rPr>
      </w:pPr>
      <w:r w:rsidRPr="0090638F">
        <w:rPr>
          <w:color w:val="052635"/>
        </w:rPr>
        <w:t>1.3. Акты о списании основных средств (в 2 экземплярах).</w:t>
      </w:r>
    </w:p>
    <w:p w:rsidR="0090638F" w:rsidRPr="0090638F" w:rsidRDefault="0090638F" w:rsidP="0090638F">
      <w:pPr>
        <w:tabs>
          <w:tab w:val="left" w:pos="708"/>
        </w:tabs>
        <w:spacing w:after="120"/>
        <w:ind w:firstLine="539"/>
        <w:jc w:val="both"/>
        <w:rPr>
          <w:color w:val="052635"/>
        </w:rPr>
      </w:pPr>
      <w:r w:rsidRPr="0090638F">
        <w:rPr>
          <w:color w:val="052635"/>
        </w:rPr>
        <w:t>1.4. Копию технического паспорта списываемого транспортного средства.</w:t>
      </w:r>
    </w:p>
    <w:p w:rsidR="0090638F" w:rsidRPr="0090638F" w:rsidRDefault="0090638F" w:rsidP="0090638F">
      <w:pPr>
        <w:tabs>
          <w:tab w:val="left" w:pos="708"/>
        </w:tabs>
        <w:spacing w:after="120"/>
        <w:ind w:firstLine="539"/>
        <w:jc w:val="both"/>
        <w:rPr>
          <w:color w:val="052635"/>
        </w:rPr>
      </w:pPr>
      <w:r w:rsidRPr="0090638F">
        <w:rPr>
          <w:color w:val="052635"/>
        </w:rPr>
        <w:t>1.5. Копию приказа о создании постоянно действующей комиссии по списанию основных средств.</w:t>
      </w:r>
    </w:p>
    <w:p w:rsidR="0090638F" w:rsidRPr="0090638F" w:rsidRDefault="0090638F" w:rsidP="0090638F">
      <w:pPr>
        <w:tabs>
          <w:tab w:val="left" w:pos="708"/>
        </w:tabs>
        <w:spacing w:after="120"/>
        <w:ind w:firstLine="539"/>
        <w:jc w:val="both"/>
        <w:rPr>
          <w:color w:val="052635"/>
        </w:rPr>
      </w:pPr>
      <w:r w:rsidRPr="0090638F">
        <w:rPr>
          <w:color w:val="052635"/>
        </w:rPr>
        <w:t>2. При списании основных средств, утраченных вследствие кражи, пожара, аварий и других чрезвычайных ситуаций дополнительно представляется документ, подтверждающий факт утраты имущества (акт об аварии, постановление о возбуждении уголовного дела либо об отказе в его возбуждении, справка пожарной инспекции о факте пожара и т.п.)</w:t>
      </w:r>
    </w:p>
    <w:p w:rsidR="0090638F" w:rsidRPr="0090638F" w:rsidRDefault="0090638F" w:rsidP="0090638F">
      <w:pPr>
        <w:tabs>
          <w:tab w:val="left" w:pos="708"/>
        </w:tabs>
        <w:ind w:firstLine="540"/>
        <w:jc w:val="both"/>
        <w:rPr>
          <w:color w:val="052635"/>
        </w:rPr>
      </w:pPr>
    </w:p>
    <w:p w:rsidR="0090638F" w:rsidRPr="0090638F" w:rsidRDefault="0090638F" w:rsidP="0090638F">
      <w:pPr>
        <w:tabs>
          <w:tab w:val="left" w:pos="708"/>
        </w:tabs>
        <w:ind w:firstLine="540"/>
        <w:jc w:val="both"/>
        <w:rPr>
          <w:color w:val="052635"/>
        </w:rPr>
      </w:pPr>
    </w:p>
    <w:p w:rsidR="0090638F" w:rsidRPr="0090638F" w:rsidRDefault="0090638F" w:rsidP="0090638F">
      <w:pPr>
        <w:pStyle w:val="a3"/>
        <w:spacing w:before="0" w:beforeAutospacing="0" w:after="0" w:afterAutospacing="0"/>
      </w:pPr>
    </w:p>
    <w:p w:rsidR="00243CC0" w:rsidRPr="0090638F" w:rsidRDefault="00243CC0"/>
    <w:sectPr w:rsidR="00243CC0" w:rsidRPr="0090638F" w:rsidSect="006300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38F"/>
    <w:rsid w:val="00243CC0"/>
    <w:rsid w:val="00906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638F"/>
    <w:pPr>
      <w:spacing w:before="100" w:beforeAutospacing="1" w:after="100" w:afterAutospacing="1"/>
    </w:pPr>
  </w:style>
  <w:style w:type="character" w:styleId="a4">
    <w:name w:val="Strong"/>
    <w:basedOn w:val="a0"/>
    <w:qFormat/>
    <w:rsid w:val="0090638F"/>
    <w:rPr>
      <w:b/>
      <w:bCs/>
    </w:rPr>
  </w:style>
  <w:style w:type="paragraph" w:styleId="HTML">
    <w:name w:val="HTML Preformatted"/>
    <w:basedOn w:val="a"/>
    <w:link w:val="HTML0"/>
    <w:rsid w:val="009063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38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063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90638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2063</Words>
  <Characters>11762</Characters>
  <Application>Microsoft Office Word</Application>
  <DocSecurity>0</DocSecurity>
  <Lines>98</Lines>
  <Paragraphs>27</Paragraphs>
  <ScaleCrop>false</ScaleCrop>
  <Company>Microsoft</Company>
  <LinksUpToDate>false</LinksUpToDate>
  <CharactersWithSpaces>13798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dcterms:created xsi:type="dcterms:W3CDTF">2015-06-01T08:54:00Z</dcterms:created>
  <dcterms:modified xsi:type="dcterms:W3CDTF">2015-06-01T09:05:00Z</dcterms:modified>
</cp:coreProperties>
</file>