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6E" w:rsidRDefault="006B506E" w:rsidP="006B506E">
      <w:pPr>
        <w:spacing w:line="220" w:lineRule="exac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506E" w:rsidRDefault="006B506E" w:rsidP="006B506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B506E" w:rsidRDefault="006B506E" w:rsidP="006B506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Почепский район Брянская область</w:t>
      </w:r>
    </w:p>
    <w:p w:rsidR="006B506E" w:rsidRDefault="006B506E" w:rsidP="006B506E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6B506E">
        <w:rPr>
          <w:b w:val="0"/>
          <w:sz w:val="28"/>
          <w:szCs w:val="28"/>
        </w:rPr>
        <w:t>Краснорогская</w:t>
      </w:r>
      <w:r>
        <w:rPr>
          <w:b w:val="0"/>
          <w:sz w:val="28"/>
          <w:szCs w:val="28"/>
        </w:rPr>
        <w:t xml:space="preserve"> сельская администрация</w:t>
      </w:r>
    </w:p>
    <w:p w:rsidR="006B506E" w:rsidRDefault="006B506E" w:rsidP="006B506E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6B506E" w:rsidRDefault="006B506E" w:rsidP="006B506E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B506E" w:rsidRDefault="006B506E" w:rsidP="006B506E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6B506E" w:rsidRDefault="006B506E" w:rsidP="006B506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CD786C">
        <w:rPr>
          <w:sz w:val="28"/>
          <w:szCs w:val="28"/>
        </w:rPr>
        <w:t>9</w:t>
      </w:r>
      <w:r>
        <w:rPr>
          <w:sz w:val="28"/>
          <w:szCs w:val="28"/>
        </w:rPr>
        <w:t>.03.2018 года____ №_</w:t>
      </w:r>
      <w:r w:rsidR="00DA4AB5">
        <w:rPr>
          <w:sz w:val="28"/>
          <w:szCs w:val="28"/>
        </w:rPr>
        <w:t>1</w:t>
      </w:r>
      <w:r w:rsidR="00F3519A">
        <w:rPr>
          <w:sz w:val="28"/>
          <w:szCs w:val="28"/>
        </w:rPr>
        <w:t>8</w:t>
      </w:r>
      <w:r>
        <w:rPr>
          <w:sz w:val="28"/>
          <w:szCs w:val="28"/>
        </w:rPr>
        <w:t>_____</w:t>
      </w:r>
    </w:p>
    <w:p w:rsidR="006B506E" w:rsidRDefault="006B506E" w:rsidP="006B506E">
      <w:pPr>
        <w:spacing w:line="240" w:lineRule="exact"/>
        <w:jc w:val="both"/>
        <w:rPr>
          <w:i/>
          <w:color w:val="002060"/>
          <w:sz w:val="28"/>
          <w:szCs w:val="28"/>
        </w:rPr>
      </w:pPr>
    </w:p>
    <w:p w:rsidR="006B506E" w:rsidRDefault="006B506E" w:rsidP="006B506E">
      <w:pPr>
        <w:spacing w:line="240" w:lineRule="exact"/>
        <w:jc w:val="both"/>
        <w:rPr>
          <w:sz w:val="28"/>
          <w:szCs w:val="28"/>
        </w:rPr>
      </w:pPr>
      <w:r w:rsidRPr="006B506E">
        <w:rPr>
          <w:color w:val="002060"/>
          <w:sz w:val="28"/>
          <w:szCs w:val="28"/>
        </w:rPr>
        <w:t>п.</w:t>
      </w:r>
      <w:r w:rsidR="00D5079C">
        <w:rPr>
          <w:color w:val="002060"/>
          <w:sz w:val="28"/>
          <w:szCs w:val="28"/>
        </w:rPr>
        <w:t xml:space="preserve"> </w:t>
      </w:r>
      <w:r w:rsidRPr="006B506E">
        <w:rPr>
          <w:sz w:val="28"/>
          <w:szCs w:val="28"/>
        </w:rPr>
        <w:t>Озаренный</w:t>
      </w:r>
      <w:r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B506E" w:rsidRDefault="006B506E" w:rsidP="006B506E">
      <w:pPr>
        <w:spacing w:line="240" w:lineRule="exact"/>
        <w:jc w:val="both"/>
        <w:rPr>
          <w:sz w:val="28"/>
          <w:szCs w:val="28"/>
        </w:rPr>
      </w:pPr>
    </w:p>
    <w:p w:rsidR="006B506E" w:rsidRDefault="006B506E" w:rsidP="006B506E">
      <w:pPr>
        <w:spacing w:line="240" w:lineRule="exact"/>
        <w:ind w:right="2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hyperlink r:id="rId4" w:anchor="P36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Поряд</w:t>
        </w:r>
      </w:hyperlink>
      <w:r>
        <w:rPr>
          <w:sz w:val="28"/>
          <w:szCs w:val="28"/>
        </w:rPr>
        <w:t>ка</w:t>
      </w:r>
      <w:proofErr w:type="gramEnd"/>
      <w:r>
        <w:rPr>
          <w:sz w:val="28"/>
          <w:szCs w:val="28"/>
        </w:rPr>
        <w:t xml:space="preserve"> предоставления в прокуратуру Почепского района Брянской области нормативных правовых актов и проектов нормативных правовых актов администрации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 для проведения антикоррупционной экспертизы.</w:t>
      </w:r>
    </w:p>
    <w:p w:rsidR="006B506E" w:rsidRDefault="006B506E" w:rsidP="006B506E">
      <w:pPr>
        <w:spacing w:line="240" w:lineRule="exact"/>
        <w:ind w:firstLine="709"/>
        <w:jc w:val="both"/>
        <w:rPr>
          <w:sz w:val="28"/>
          <w:szCs w:val="28"/>
        </w:rPr>
      </w:pP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A4AB5">
        <w:rPr>
          <w:sz w:val="28"/>
          <w:szCs w:val="28"/>
        </w:rPr>
        <w:t>с </w:t>
      </w:r>
      <w:hyperlink r:id="rId5" w:history="1">
        <w:r w:rsidRPr="00DA4AB5">
          <w:rPr>
            <w:rStyle w:val="a3"/>
            <w:color w:val="auto"/>
            <w:sz w:val="28"/>
            <w:szCs w:val="28"/>
          </w:rPr>
          <w:t>Федеральным законом от 25.12.2008 №273-ФЗ «О противодействии коррупции</w:t>
        </w:r>
      </w:hyperlink>
      <w:r w:rsidRPr="00DA4AB5">
        <w:rPr>
          <w:sz w:val="28"/>
          <w:szCs w:val="28"/>
        </w:rPr>
        <w:t>», </w:t>
      </w:r>
      <w:hyperlink r:id="rId6" w:history="1">
        <w:r w:rsidRPr="00DA4AB5">
          <w:rPr>
            <w:rStyle w:val="a3"/>
            <w:color w:val="auto"/>
            <w:sz w:val="28"/>
            <w:szCs w:val="28"/>
          </w:rPr>
          <w:t>Федеральным законом от 17.07.2009 №172-ФЗ «Об антикоррупционной экспертизе нормативных правовых актов и проектов нормативных правовых актов»</w:t>
        </w:r>
      </w:hyperlink>
      <w:r w:rsidRPr="00DA4AB5">
        <w:rPr>
          <w:sz w:val="28"/>
          <w:szCs w:val="28"/>
        </w:rPr>
        <w:t>, </w:t>
      </w:r>
      <w:hyperlink r:id="rId7" w:history="1">
        <w:r w:rsidRPr="00DA4AB5">
          <w:rPr>
            <w:rStyle w:val="a3"/>
            <w:color w:val="auto"/>
            <w:sz w:val="28"/>
            <w:szCs w:val="28"/>
          </w:rPr>
          <w:t>Федеральным законом от 06.10.2003 №131-ФЗ «Об общих принципах организации местного самоуправления в Российской Федерации</w:t>
        </w:r>
      </w:hyperlink>
      <w:r w:rsidRPr="00DA4AB5">
        <w:rPr>
          <w:sz w:val="28"/>
          <w:szCs w:val="28"/>
        </w:rPr>
        <w:t>»,</w:t>
      </w:r>
      <w:r w:rsidR="00496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 Уставом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поселения, </w:t>
      </w:r>
      <w:r w:rsidR="00D5079C">
        <w:rPr>
          <w:sz w:val="28"/>
          <w:szCs w:val="28"/>
        </w:rPr>
        <w:t xml:space="preserve">                                                                                                          ПОСТАНОВЛЯЮ</w:t>
      </w:r>
      <w:r>
        <w:rPr>
          <w:sz w:val="28"/>
          <w:szCs w:val="28"/>
        </w:rPr>
        <w:t>: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предоставления в прокуратуру Почепского района Брянской области нормативных правовых актов и проектов нормативных правовых актов администрации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 для проведения антикоррупционной экспертизы согласно приложению.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r w:rsidRPr="006B506E">
        <w:rPr>
          <w:sz w:val="28"/>
          <w:szCs w:val="28"/>
        </w:rPr>
        <w:t xml:space="preserve">специалиста </w:t>
      </w:r>
      <w:r>
        <w:rPr>
          <w:sz w:val="28"/>
          <w:szCs w:val="28"/>
        </w:rPr>
        <w:t xml:space="preserve"> администрации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</w:t>
      </w:r>
      <w:r w:rsidRPr="006B506E">
        <w:rPr>
          <w:sz w:val="28"/>
          <w:szCs w:val="28"/>
        </w:rPr>
        <w:t>Сидоряко Елену Николаевну</w:t>
      </w:r>
      <w:r>
        <w:rPr>
          <w:i/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 уполномоченным лицом, ответственным за предоставление в прокуратуру Почепского района Брянской области муниципальных нормативных правовых актов и их проектов.</w:t>
      </w:r>
    </w:p>
    <w:p w:rsidR="006B506E" w:rsidRDefault="006B506E" w:rsidP="006B50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бюллетене сельского поселения и разместить на официальном сайте Администрации Почепского района в сети Интернет.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официального опубликования.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настоящего Постановления оставляю за собою.</w:t>
      </w:r>
    </w:p>
    <w:p w:rsidR="006B506E" w:rsidRDefault="006B506E" w:rsidP="006B5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spacing w:line="300" w:lineRule="exact"/>
      </w:pPr>
      <w:r>
        <w:rPr>
          <w:sz w:val="28"/>
          <w:szCs w:val="28"/>
        </w:rPr>
        <w:t xml:space="preserve">Глава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                                                                              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color w:val="002060"/>
          <w:sz w:val="28"/>
          <w:szCs w:val="28"/>
        </w:rPr>
        <w:t xml:space="preserve"> </w:t>
      </w:r>
      <w:r w:rsidRPr="006B506E">
        <w:rPr>
          <w:sz w:val="28"/>
          <w:szCs w:val="28"/>
        </w:rPr>
        <w:t>Сафонова Е.В.</w:t>
      </w:r>
      <w:r>
        <w:rPr>
          <w:sz w:val="28"/>
          <w:szCs w:val="28"/>
        </w:rPr>
        <w:t xml:space="preserve">           </w:t>
      </w: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Pr="006B506E">
        <w:rPr>
          <w:rFonts w:ascii="Times New Roman" w:hAnsi="Times New Roman" w:cs="Times New Roman"/>
          <w:sz w:val="28"/>
          <w:szCs w:val="28"/>
        </w:rPr>
        <w:t xml:space="preserve">Краснорогского  </w:t>
      </w:r>
    </w:p>
    <w:p w:rsidR="006B506E" w:rsidRDefault="006B506E" w:rsidP="006B5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D5079C">
        <w:rPr>
          <w:rFonts w:ascii="Times New Roman" w:hAnsi="Times New Roman" w:cs="Times New Roman"/>
          <w:sz w:val="28"/>
          <w:szCs w:val="28"/>
        </w:rPr>
        <w:t>19.03.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5079C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A4AB5">
        <w:rPr>
          <w:rFonts w:ascii="Times New Roman" w:hAnsi="Times New Roman" w:cs="Times New Roman"/>
          <w:sz w:val="28"/>
          <w:szCs w:val="28"/>
        </w:rPr>
        <w:t>1</w:t>
      </w:r>
      <w:r w:rsidR="00F3519A">
        <w:rPr>
          <w:rFonts w:ascii="Times New Roman" w:hAnsi="Times New Roman" w:cs="Times New Roman"/>
          <w:sz w:val="28"/>
          <w:szCs w:val="28"/>
        </w:rPr>
        <w:t>8</w:t>
      </w:r>
    </w:p>
    <w:p w:rsidR="006B506E" w:rsidRDefault="006B506E" w:rsidP="006B5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Title"/>
        <w:jc w:val="center"/>
        <w:rPr>
          <w:sz w:val="28"/>
          <w:szCs w:val="28"/>
        </w:rPr>
      </w:pPr>
      <w:bookmarkStart w:id="0" w:name="P36"/>
      <w:bookmarkEnd w:id="0"/>
      <w:r>
        <w:rPr>
          <w:sz w:val="28"/>
          <w:szCs w:val="28"/>
        </w:rPr>
        <w:t>ПОРЯДОК</w:t>
      </w:r>
    </w:p>
    <w:p w:rsidR="006B506E" w:rsidRDefault="006B506E" w:rsidP="006B506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в прокуратуру Почепского района Брянской области нормативных правовых актов и проектов нормативных правовых </w:t>
      </w:r>
    </w:p>
    <w:p w:rsidR="006B506E" w:rsidRDefault="006B506E" w:rsidP="006B506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актов администрации </w:t>
      </w:r>
      <w:r w:rsidRPr="006B506E">
        <w:rPr>
          <w:sz w:val="28"/>
          <w:szCs w:val="28"/>
        </w:rPr>
        <w:t xml:space="preserve">Краснорогского  </w:t>
      </w:r>
      <w:r>
        <w:rPr>
          <w:sz w:val="28"/>
          <w:szCs w:val="28"/>
        </w:rPr>
        <w:t>сельского поселения Почепского района Брянской области для проведения антикоррупционной экспертизы</w:t>
      </w:r>
    </w:p>
    <w:p w:rsidR="006B506E" w:rsidRDefault="006B506E" w:rsidP="006B50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B506E" w:rsidRDefault="006B506E" w:rsidP="006B5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в прокуратуру Почепского района Брянской области нормативных правовых актов и проектов нормативных правовых актов администрации </w:t>
      </w:r>
      <w:r w:rsidRPr="006B506E">
        <w:rPr>
          <w:rFonts w:ascii="Times New Roman" w:hAnsi="Times New Roman" w:cs="Times New Roman"/>
          <w:sz w:val="28"/>
          <w:szCs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района Брянской области для проведения антикоррупционной экспертизы (далее - Порядок) разработан в соответствии с п.1 ст.6 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25.12.2008 №273-ФЗ «О противодействии коррупции</w:t>
        </w:r>
      </w:hyperlink>
      <w:r>
        <w:rPr>
          <w:rFonts w:ascii="Times New Roman" w:hAnsi="Times New Roman" w:cs="Times New Roman"/>
          <w:sz w:val="28"/>
          <w:szCs w:val="28"/>
        </w:rPr>
        <w:t>», ст.2, п.1 части 1, части 2 ст.3 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</w:t>
        </w:r>
        <w:proofErr w:type="gramEnd"/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17.07.2009 №172-ФЗ «Об антикоррупционной экспертизе нормативных правовых актов и проектов нормативных правовых актов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6B506E" w:rsidRDefault="006B506E" w:rsidP="006B5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Направлению в прокуратуру подлежат нормативные правовые акты и их проекты, перечисленные в части 2 ст.3 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17.07.2009 №172-ФЗ «Об антикоррупционной экспертизе нормативных правовых актов и проектов нормативных правовых актов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6B506E" w:rsidRDefault="006B506E" w:rsidP="006B5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Настоящий Порядок распространяет свое действие на принятые администрацией </w:t>
      </w:r>
      <w:r w:rsidRPr="006B506E">
        <w:rPr>
          <w:rFonts w:ascii="Times New Roman" w:hAnsi="Times New Roman" w:cs="Times New Roman"/>
          <w:sz w:val="28"/>
          <w:szCs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района Брянской области нормативные правовые акты, а также проекты нормативных правовых актов после вступления Порядка в силу.</w:t>
      </w:r>
    </w:p>
    <w:p w:rsidR="006B506E" w:rsidRDefault="006B506E" w:rsidP="006B5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II. ПРЕДСТАВЛЕНИЕ МУНИЦИПАЛЬНЫХ НОРМАТИВНЫХ ПРАВОВЫХ АКТОВ И ИХ ПРОЕКТОВ ДЛЯ ПРОВЕДЕНИЯ АНТИКОРРУПЦИОННОЙ ЭКСПЕРТИЗЫ.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</w:t>
      </w:r>
      <w:r w:rsidRPr="006B506E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 обеспечивает поступление в прокуратуру Почепского района Брянской области нормативных правовых актов в течение 10 (десяти) рабочих дней с момента их подписания.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Проекты нормативных правовых актов передаются в прокуратуру Почепского района Брянской области с целью обеспечить возможность проведения антикоррупционной экспертизы и составления заключения не менее чем за 3 (три) дня до планируемой даты их рассмотрения и принятия.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Нормативные правовые акты и их проекты передаются по соответствующему реестру на бумажном носителе за подписью уполномоченного лица. Дополнительно, при необходимости, нормативные правовые акты и их проекты направляются в форме электронного документа в прокуратуру Почепского района по электронной почте </w:t>
      </w:r>
      <w:hyperlink r:id="rId11" w:history="1">
        <w:r>
          <w:rPr>
            <w:rStyle w:val="a3"/>
            <w:sz w:val="28"/>
            <w:szCs w:val="28"/>
            <w:lang w:val="en-US"/>
          </w:rPr>
          <w:t>pochep</w:t>
        </w:r>
        <w:r>
          <w:rPr>
            <w:rStyle w:val="a3"/>
            <w:sz w:val="28"/>
            <w:szCs w:val="28"/>
          </w:rPr>
          <w:t>@</w:t>
        </w:r>
        <w:proofErr w:type="spellStart"/>
        <w:r>
          <w:rPr>
            <w:rStyle w:val="a3"/>
            <w:sz w:val="28"/>
            <w:szCs w:val="28"/>
          </w:rPr>
          <w:t>brprok.ru</w:t>
        </w:r>
        <w:proofErr w:type="spellEnd"/>
      </w:hyperlink>
      <w:r>
        <w:rPr>
          <w:sz w:val="28"/>
          <w:szCs w:val="28"/>
        </w:rPr>
        <w:t>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На уполномоченное лицо возлагается обязанность вести раздельный учет всех направленных в прокуратуру Почепского района Брянской области нормативных правовых актов, проектов нормативных правовых актов. С этой целью уполномоченным лицом ведется соответствующий реестр.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Ежемесячно, не позднее последнего рабочего дня текущего месяца, уполномоченным лицом совместно с представителем прокуратуры Почепского района Брянской области проводится сверка направленных и поступивших документов.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III. ОТВЕТСТВЕННОСТЬ ДОЛЖНОСТНЫХ ЛИЦ ЗА НЕИСПОЛНЕНИЕ ТРЕБОВАНИЙ ПОРЯДКА.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</w:p>
    <w:p w:rsidR="006B506E" w:rsidRDefault="006B506E" w:rsidP="006B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 нарушение требований Порядка устанавливается ответственность, предусмотренная действующим законодательством.</w:t>
      </w:r>
    </w:p>
    <w:p w:rsidR="006B506E" w:rsidRDefault="006B506E" w:rsidP="006B506E">
      <w:pPr>
        <w:ind w:firstLine="709"/>
        <w:jc w:val="both"/>
        <w:rPr>
          <w:sz w:val="28"/>
          <w:szCs w:val="28"/>
        </w:rPr>
      </w:pPr>
    </w:p>
    <w:p w:rsidR="004200C4" w:rsidRDefault="004200C4"/>
    <w:sectPr w:rsidR="004200C4" w:rsidSect="006B50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06E"/>
    <w:rsid w:val="004200C4"/>
    <w:rsid w:val="00496E51"/>
    <w:rsid w:val="006B506E"/>
    <w:rsid w:val="00764CB9"/>
    <w:rsid w:val="00CD786C"/>
    <w:rsid w:val="00D5079C"/>
    <w:rsid w:val="00DA4AB5"/>
    <w:rsid w:val="00F3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506E"/>
    <w:rPr>
      <w:color w:val="0000FF"/>
      <w:u w:val="single"/>
    </w:rPr>
  </w:style>
  <w:style w:type="paragraph" w:customStyle="1" w:styleId="ConsPlusNormal">
    <w:name w:val="ConsPlusNormal"/>
    <w:rsid w:val="006B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5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66573" TargetMode="External"/><Relationship Id="rId11" Type="http://schemas.openxmlformats.org/officeDocument/2006/relationships/hyperlink" Target="mailto:pochep@brprok.ru" TargetMode="External"/><Relationship Id="rId5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902166573" TargetMode="External"/><Relationship Id="rId4" Type="http://schemas.openxmlformats.org/officeDocument/2006/relationships/hyperlink" Target="file:///C:\Users\Usser\Desktop\&#1087;&#1088;&#1086;&#1077;&#1082;&#1090;%20&#1053;&#1055;&#1040;-&#1072;&#1085;&#1090;&#1080;&#1082;&#1086;&#1088;&#1088;&#1091;&#1087;&#1094;&#1080;&#1103;.doc" TargetMode="Externa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2018-03-30T15:25:00Z</cp:lastPrinted>
  <dcterms:created xsi:type="dcterms:W3CDTF">2018-03-16T13:00:00Z</dcterms:created>
  <dcterms:modified xsi:type="dcterms:W3CDTF">2018-03-30T15:26:00Z</dcterms:modified>
</cp:coreProperties>
</file>